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206B4" w14:textId="77777777" w:rsidR="00D67C07" w:rsidRPr="00D67C07" w:rsidRDefault="00D67C07" w:rsidP="00D67C07">
      <w:pPr>
        <w:spacing w:line="240" w:lineRule="auto"/>
        <w:rPr>
          <w:sz w:val="2"/>
          <w:szCs w:val="2"/>
        </w:rPr>
        <w:sectPr w:rsidR="00D67C07" w:rsidRPr="00D67C07" w:rsidSect="00E367FB">
          <w:headerReference w:type="default" r:id="rId8"/>
          <w:footerReference w:type="default" r:id="rId9"/>
          <w:headerReference w:type="first" r:id="rId10"/>
          <w:footerReference w:type="first" r:id="rId11"/>
          <w:pgSz w:w="11906" w:h="16838" w:code="9"/>
          <w:pgMar w:top="2313" w:right="1134" w:bottom="907" w:left="4196" w:header="737" w:footer="454" w:gutter="0"/>
          <w:cols w:space="708"/>
          <w:titlePg/>
          <w:docGrid w:linePitch="360"/>
        </w:sectPr>
      </w:pPr>
    </w:p>
    <w:tbl>
      <w:tblPr>
        <w:tblStyle w:val="Tabellrutnt"/>
        <w:tblW w:w="6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22"/>
        <w:gridCol w:w="3627"/>
      </w:tblGrid>
      <w:tr w:rsidR="004511DF" w:rsidRPr="004511DF" w14:paraId="3D4B5903" w14:textId="77777777" w:rsidTr="004511DF">
        <w:trPr>
          <w:trHeight w:val="431"/>
        </w:trPr>
        <w:tc>
          <w:tcPr>
            <w:tcW w:w="3022" w:type="dxa"/>
            <w:vAlign w:val="bottom"/>
          </w:tcPr>
          <w:p w14:paraId="62C802BA" w14:textId="77777777" w:rsidR="004511DF" w:rsidRPr="004511DF" w:rsidRDefault="004511DF" w:rsidP="004511DF">
            <w:pPr>
              <w:spacing w:line="240" w:lineRule="auto"/>
              <w:rPr>
                <w:rFonts w:asciiTheme="majorHAnsi" w:hAnsiTheme="majorHAnsi" w:cstheme="majorHAnsi"/>
                <w:b/>
                <w:sz w:val="20"/>
              </w:rPr>
            </w:pPr>
            <w:r w:rsidRPr="004511DF">
              <w:rPr>
                <w:rFonts w:asciiTheme="majorHAnsi" w:hAnsiTheme="majorHAnsi" w:cstheme="majorHAnsi"/>
                <w:b/>
                <w:sz w:val="20"/>
              </w:rPr>
              <w:t>Handläggare</w:t>
            </w:r>
          </w:p>
        </w:tc>
        <w:tc>
          <w:tcPr>
            <w:tcW w:w="3627" w:type="dxa"/>
            <w:vAlign w:val="bottom"/>
          </w:tcPr>
          <w:p w14:paraId="2E1D8385" w14:textId="77777777" w:rsidR="004511DF" w:rsidRPr="004511DF" w:rsidRDefault="004511DF" w:rsidP="004511DF">
            <w:pPr>
              <w:spacing w:line="240" w:lineRule="auto"/>
              <w:rPr>
                <w:rFonts w:asciiTheme="majorHAnsi" w:hAnsiTheme="majorHAnsi" w:cstheme="majorHAnsi"/>
                <w:b/>
                <w:sz w:val="20"/>
              </w:rPr>
            </w:pPr>
            <w:r w:rsidRPr="004511DF">
              <w:rPr>
                <w:rFonts w:asciiTheme="majorHAnsi" w:hAnsiTheme="majorHAnsi" w:cstheme="majorHAnsi"/>
                <w:b/>
                <w:sz w:val="20"/>
              </w:rPr>
              <w:t>Till</w:t>
            </w:r>
          </w:p>
        </w:tc>
      </w:tr>
      <w:tr w:rsidR="004511DF" w:rsidRPr="004511DF" w14:paraId="1A72FEB6" w14:textId="77777777" w:rsidTr="004511DF">
        <w:trPr>
          <w:trHeight w:val="1020"/>
        </w:trPr>
        <w:tc>
          <w:tcPr>
            <w:tcW w:w="3022" w:type="dxa"/>
          </w:tcPr>
          <w:sdt>
            <w:sdtPr>
              <w:rPr>
                <w:rFonts w:asciiTheme="majorHAnsi" w:hAnsiTheme="majorHAnsi" w:cstheme="majorHAnsi"/>
                <w:sz w:val="20"/>
              </w:rPr>
              <w:tag w:val="Group|Handlaggare|Telefon|Epost"/>
              <w:id w:val="1142462432"/>
              <w:placeholder>
                <w:docPart w:val="F5A1141DAAB04171AC0B21895F415EB1"/>
              </w:placeholder>
            </w:sdtPr>
            <w:sdtEndPr/>
            <w:sdtContent>
              <w:sdt>
                <w:sdtPr>
                  <w:rPr>
                    <w:rFonts w:asciiTheme="majorHAnsi" w:hAnsiTheme="majorHAnsi" w:cstheme="majorHAnsi"/>
                    <w:sz w:val="20"/>
                  </w:rPr>
                  <w:tag w:val="cntHandlaggare"/>
                  <w:id w:val="1351685741"/>
                  <w:placeholder>
                    <w:docPart w:val="F5A1141DAAB04171AC0B21895F415EB1"/>
                  </w:placeholder>
                </w:sdtPr>
                <w:sdtEndPr/>
                <w:sdtContent>
                  <w:p w14:paraId="0EA29DD0" w14:textId="20F0A94B" w:rsidR="004511DF" w:rsidRPr="004511DF" w:rsidRDefault="00AA5C3D" w:rsidP="004511DF">
                    <w:pPr>
                      <w:spacing w:line="220" w:lineRule="atLeast"/>
                      <w:rPr>
                        <w:rFonts w:asciiTheme="majorHAnsi" w:hAnsiTheme="majorHAnsi" w:cstheme="majorHAnsi"/>
                        <w:sz w:val="20"/>
                      </w:rPr>
                    </w:pPr>
                    <w:r>
                      <w:rPr>
                        <w:rFonts w:asciiTheme="majorHAnsi" w:hAnsiTheme="majorHAnsi" w:cstheme="majorHAnsi"/>
                        <w:sz w:val="20"/>
                      </w:rPr>
                      <w:t>Arne Jamtrot</w:t>
                    </w:r>
                  </w:p>
                </w:sdtContent>
              </w:sdt>
              <w:p w14:paraId="0F8CE040" w14:textId="189A755B" w:rsidR="00EE20E1" w:rsidRDefault="00884E8B" w:rsidP="004511DF">
                <w:pPr>
                  <w:spacing w:line="220" w:lineRule="atLeast"/>
                  <w:rPr>
                    <w:rFonts w:asciiTheme="majorHAnsi" w:hAnsiTheme="majorHAnsi" w:cstheme="majorHAnsi"/>
                    <w:sz w:val="20"/>
                  </w:rPr>
                </w:pPr>
                <w:sdt>
                  <w:sdtPr>
                    <w:rPr>
                      <w:rFonts w:asciiTheme="majorHAnsi" w:hAnsiTheme="majorHAnsi" w:cstheme="majorHAnsi"/>
                      <w:sz w:val="20"/>
                    </w:rPr>
                    <w:tag w:val="lblTelefon"/>
                    <w:id w:val="664663236"/>
                    <w:placeholder>
                      <w:docPart w:val="F5A1141DAAB04171AC0B21895F415EB1"/>
                    </w:placeholder>
                  </w:sdtPr>
                  <w:sdtEndPr/>
                  <w:sdtContent>
                    <w:r w:rsidR="004511DF" w:rsidRPr="004511DF">
                      <w:rPr>
                        <w:rFonts w:asciiTheme="majorHAnsi" w:hAnsiTheme="majorHAnsi" w:cstheme="majorHAnsi"/>
                        <w:sz w:val="20"/>
                      </w:rPr>
                      <w:t>Telefon:</w:t>
                    </w:r>
                  </w:sdtContent>
                </w:sdt>
                <w:r w:rsidR="004511DF" w:rsidRPr="004511DF">
                  <w:rPr>
                    <w:rFonts w:asciiTheme="majorHAnsi" w:hAnsiTheme="majorHAnsi" w:cstheme="majorHAnsi"/>
                    <w:sz w:val="20"/>
                  </w:rPr>
                  <w:t xml:space="preserve"> </w:t>
                </w:r>
                <w:sdt>
                  <w:sdtPr>
                    <w:rPr>
                      <w:rFonts w:asciiTheme="majorHAnsi" w:hAnsiTheme="majorHAnsi" w:cstheme="majorHAnsi"/>
                      <w:sz w:val="20"/>
                    </w:rPr>
                    <w:tag w:val="cntTelefon"/>
                    <w:id w:val="-443693050"/>
                    <w:placeholder>
                      <w:docPart w:val="F5A1141DAAB04171AC0B21895F415EB1"/>
                    </w:placeholder>
                  </w:sdtPr>
                  <w:sdtEndPr/>
                  <w:sdtContent>
                    <w:r w:rsidR="00AA5C3D">
                      <w:rPr>
                        <w:rFonts w:asciiTheme="majorHAnsi" w:hAnsiTheme="majorHAnsi" w:cstheme="majorHAnsi"/>
                        <w:sz w:val="20"/>
                      </w:rPr>
                      <w:t>08-50828939</w:t>
                    </w:r>
                  </w:sdtContent>
                </w:sdt>
              </w:p>
            </w:sdtContent>
          </w:sdt>
          <w:p w14:paraId="2A83A6C2" w14:textId="77777777" w:rsidR="002336AE" w:rsidRPr="004511DF" w:rsidRDefault="002336AE" w:rsidP="004511DF">
            <w:pPr>
              <w:spacing w:line="220" w:lineRule="atLeast"/>
              <w:rPr>
                <w:rFonts w:asciiTheme="majorHAnsi" w:hAnsiTheme="majorHAnsi" w:cstheme="majorHAnsi"/>
                <w:sz w:val="20"/>
              </w:rPr>
            </w:pPr>
          </w:p>
        </w:tc>
        <w:tc>
          <w:tcPr>
            <w:tcW w:w="3627" w:type="dxa"/>
          </w:tcPr>
          <w:sdt>
            <w:sdtPr>
              <w:rPr>
                <w:rFonts w:asciiTheme="majorHAnsi" w:hAnsiTheme="majorHAnsi" w:cstheme="majorHAnsi"/>
                <w:sz w:val="20"/>
              </w:rPr>
              <w:tag w:val="cntTill"/>
              <w:id w:val="-826204494"/>
              <w:placeholder>
                <w:docPart w:val="F5A1141DAAB04171AC0B21895F415EB1"/>
              </w:placeholder>
            </w:sdtPr>
            <w:sdtEndPr/>
            <w:sdtContent>
              <w:p w14:paraId="1192DF28" w14:textId="77777777" w:rsidR="00C45BDA" w:rsidRDefault="00AA5C3D" w:rsidP="004511DF">
                <w:pPr>
                  <w:spacing w:line="220" w:lineRule="atLeast"/>
                  <w:rPr>
                    <w:rFonts w:asciiTheme="majorHAnsi" w:hAnsiTheme="majorHAnsi" w:cstheme="majorHAnsi"/>
                    <w:sz w:val="20"/>
                  </w:rPr>
                </w:pPr>
                <w:r>
                  <w:rPr>
                    <w:rFonts w:asciiTheme="majorHAnsi" w:hAnsiTheme="majorHAnsi" w:cstheme="majorHAnsi"/>
                    <w:sz w:val="20"/>
                  </w:rPr>
                  <w:t xml:space="preserve">Miljö- och hälsoskyddsnämnden </w:t>
                </w:r>
              </w:p>
              <w:p w14:paraId="17A11A19" w14:textId="2D808062" w:rsidR="004511DF" w:rsidRPr="004511DF" w:rsidRDefault="00884E8B" w:rsidP="004511DF">
                <w:pPr>
                  <w:spacing w:line="220" w:lineRule="atLeast"/>
                  <w:rPr>
                    <w:rFonts w:asciiTheme="majorHAnsi" w:hAnsiTheme="majorHAnsi" w:cstheme="majorHAnsi"/>
                    <w:sz w:val="20"/>
                  </w:rPr>
                </w:pPr>
                <w:r>
                  <w:rPr>
                    <w:rFonts w:asciiTheme="majorHAnsi" w:hAnsiTheme="majorHAnsi" w:cstheme="majorHAnsi"/>
                    <w:sz w:val="20"/>
                  </w:rPr>
                  <w:t>2018-08-27, p.21</w:t>
                </w:r>
              </w:p>
            </w:sdtContent>
          </w:sdt>
        </w:tc>
      </w:tr>
    </w:tbl>
    <w:sdt>
      <w:sdtPr>
        <w:tag w:val="cntRubrik"/>
        <w:id w:val="1053424817"/>
        <w:placeholder>
          <w:docPart w:val="F5A1141DAAB04171AC0B21895F415EB1"/>
        </w:placeholder>
      </w:sdtPr>
      <w:sdtEndPr/>
      <w:sdtContent>
        <w:p w14:paraId="48A2467C" w14:textId="6C8C203E" w:rsidR="00361FDC" w:rsidRDefault="00AA5C3D" w:rsidP="00BA0732">
          <w:pPr>
            <w:pStyle w:val="Rubrik1"/>
          </w:pPr>
          <w:r>
            <w:t>Kemikaliecentrums</w:t>
          </w:r>
          <w:r w:rsidR="00B97AF8">
            <w:t xml:space="preserve"> årsrapport för 2018</w:t>
          </w:r>
        </w:p>
      </w:sdtContent>
    </w:sdt>
    <w:p w14:paraId="31E1C129" w14:textId="77777777" w:rsidR="000C489C" w:rsidRDefault="000C489C" w:rsidP="000C489C"/>
    <w:p w14:paraId="3CBC0C39" w14:textId="77777777" w:rsidR="008B0674" w:rsidRDefault="008B0674" w:rsidP="008B0674">
      <w:pPr>
        <w:pStyle w:val="Rubrik2"/>
      </w:pPr>
      <w:r>
        <w:t xml:space="preserve">Förvaltningens </w:t>
      </w:r>
      <w:r w:rsidR="00F5608D">
        <w:t>förslag till beslut</w:t>
      </w:r>
    </w:p>
    <w:p w14:paraId="152DC7BE" w14:textId="77777777" w:rsidR="008B0674" w:rsidRPr="00B63FDA" w:rsidRDefault="008B0674" w:rsidP="008B0674"/>
    <w:p w14:paraId="1854801E" w14:textId="01487EB9" w:rsidR="004E627D" w:rsidRDefault="004E627D" w:rsidP="004E627D">
      <w:pPr>
        <w:pStyle w:val="Underskrift"/>
        <w:numPr>
          <w:ilvl w:val="0"/>
          <w:numId w:val="14"/>
        </w:numPr>
      </w:pPr>
      <w:r>
        <w:t xml:space="preserve">Godkänna kemikaliecentrums årsrapport för </w:t>
      </w:r>
      <w:r w:rsidR="00B97AF8">
        <w:t>2018</w:t>
      </w:r>
      <w:r>
        <w:t>.</w:t>
      </w:r>
    </w:p>
    <w:p w14:paraId="7CC3CC4C" w14:textId="77777777" w:rsidR="008B0674" w:rsidRPr="005F2393" w:rsidRDefault="008B0674" w:rsidP="005F2393"/>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283"/>
        <w:gridCol w:w="3117"/>
      </w:tblGrid>
      <w:tr w:rsidR="00F42011" w14:paraId="2A43849E" w14:textId="77777777" w:rsidTr="00E80B90">
        <w:trPr>
          <w:trHeight w:val="624"/>
        </w:trPr>
        <w:tc>
          <w:tcPr>
            <w:tcW w:w="3119" w:type="dxa"/>
            <w:vAlign w:val="bottom"/>
          </w:tcPr>
          <w:p w14:paraId="06C064BF" w14:textId="14803A30" w:rsidR="00F42011" w:rsidRDefault="00F42011" w:rsidP="00F42011"/>
          <w:p w14:paraId="1644F03F" w14:textId="5ECADEF7" w:rsidR="004A409B" w:rsidRDefault="004A409B" w:rsidP="00F42011"/>
          <w:p w14:paraId="27D8A31E" w14:textId="77777777" w:rsidR="004A409B" w:rsidRDefault="004A409B" w:rsidP="00F42011"/>
          <w:p w14:paraId="07887524" w14:textId="77777777" w:rsidR="004A409B" w:rsidRDefault="004A409B" w:rsidP="00F42011"/>
          <w:p w14:paraId="7E8171CC" w14:textId="5758DFA4" w:rsidR="004A409B" w:rsidRDefault="004A409B" w:rsidP="00F42011"/>
        </w:tc>
        <w:tc>
          <w:tcPr>
            <w:tcW w:w="283" w:type="dxa"/>
            <w:vAlign w:val="bottom"/>
          </w:tcPr>
          <w:p w14:paraId="46F7986B" w14:textId="77777777" w:rsidR="00F42011" w:rsidRDefault="00F42011" w:rsidP="00F42011"/>
        </w:tc>
        <w:tc>
          <w:tcPr>
            <w:tcW w:w="3117" w:type="dxa"/>
            <w:vAlign w:val="bottom"/>
          </w:tcPr>
          <w:p w14:paraId="239F1DB6" w14:textId="77777777" w:rsidR="00F42011" w:rsidRDefault="00F42011" w:rsidP="00F42011"/>
        </w:tc>
      </w:tr>
      <w:tr w:rsidR="00F42011" w14:paraId="5CF3CBC1" w14:textId="77777777" w:rsidTr="00E80B90">
        <w:tc>
          <w:tcPr>
            <w:tcW w:w="3119" w:type="dxa"/>
          </w:tcPr>
          <w:p w14:paraId="7B436F65" w14:textId="660819DA" w:rsidR="00F42011" w:rsidRDefault="00B97AF8" w:rsidP="004E627D">
            <w:r>
              <w:t>Anna Hadenius</w:t>
            </w:r>
          </w:p>
        </w:tc>
        <w:tc>
          <w:tcPr>
            <w:tcW w:w="283" w:type="dxa"/>
          </w:tcPr>
          <w:p w14:paraId="65157943" w14:textId="77777777" w:rsidR="00F42011" w:rsidRDefault="00F42011" w:rsidP="00EE20E1"/>
        </w:tc>
        <w:tc>
          <w:tcPr>
            <w:tcW w:w="3117" w:type="dxa"/>
          </w:tcPr>
          <w:p w14:paraId="03D9FE0C" w14:textId="4BAA6094" w:rsidR="00F42011" w:rsidRDefault="00884E8B" w:rsidP="00EE20E1">
            <w:r>
              <w:t>Arne Jamtrot</w:t>
            </w:r>
          </w:p>
        </w:tc>
      </w:tr>
      <w:tr w:rsidR="00F42011" w14:paraId="5954628F" w14:textId="77777777" w:rsidTr="005B2276">
        <w:tc>
          <w:tcPr>
            <w:tcW w:w="3119" w:type="dxa"/>
          </w:tcPr>
          <w:p w14:paraId="0FDC8A33" w14:textId="77777777" w:rsidR="00F42011" w:rsidRDefault="004E627D" w:rsidP="004E627D">
            <w:r>
              <w:t>Förvaltningschef</w:t>
            </w:r>
          </w:p>
        </w:tc>
        <w:tc>
          <w:tcPr>
            <w:tcW w:w="283" w:type="dxa"/>
          </w:tcPr>
          <w:p w14:paraId="1AAE8D43" w14:textId="77777777" w:rsidR="00F42011" w:rsidRDefault="00F42011" w:rsidP="00EE20E1"/>
        </w:tc>
        <w:tc>
          <w:tcPr>
            <w:tcW w:w="3117" w:type="dxa"/>
          </w:tcPr>
          <w:p w14:paraId="356E08CD" w14:textId="7E4564E8" w:rsidR="00F42011" w:rsidRDefault="00884E8B" w:rsidP="004E627D">
            <w:r>
              <w:t>Tf a</w:t>
            </w:r>
            <w:bookmarkStart w:id="0" w:name="_GoBack"/>
            <w:bookmarkEnd w:id="0"/>
            <w:r w:rsidR="004E627D">
              <w:t>vdelningschef</w:t>
            </w:r>
          </w:p>
        </w:tc>
      </w:tr>
      <w:tr w:rsidR="00F5608D" w14:paraId="4857AA0A" w14:textId="77777777" w:rsidTr="005B2276">
        <w:tc>
          <w:tcPr>
            <w:tcW w:w="3119" w:type="dxa"/>
          </w:tcPr>
          <w:p w14:paraId="1555E9BC" w14:textId="77777777" w:rsidR="00F5608D" w:rsidRDefault="00F5608D" w:rsidP="00EE20E1"/>
        </w:tc>
        <w:tc>
          <w:tcPr>
            <w:tcW w:w="283" w:type="dxa"/>
          </w:tcPr>
          <w:p w14:paraId="1BF48659" w14:textId="77777777" w:rsidR="00F5608D" w:rsidRDefault="00F5608D" w:rsidP="00EE20E1"/>
        </w:tc>
        <w:tc>
          <w:tcPr>
            <w:tcW w:w="3117" w:type="dxa"/>
          </w:tcPr>
          <w:p w14:paraId="0ED2CEE4" w14:textId="77777777" w:rsidR="00F5608D" w:rsidRDefault="00F5608D" w:rsidP="00EE20E1"/>
        </w:tc>
      </w:tr>
    </w:tbl>
    <w:p w14:paraId="662317B9" w14:textId="77777777" w:rsidR="005F2393" w:rsidRPr="005F2393" w:rsidRDefault="005F2393" w:rsidP="005F2393"/>
    <w:p w14:paraId="6B520918" w14:textId="77777777" w:rsidR="00F5608D" w:rsidRDefault="00F5608D" w:rsidP="00F5608D">
      <w:pPr>
        <w:pStyle w:val="Rubrik2"/>
      </w:pPr>
      <w:r>
        <w:t>Sammanfattning</w:t>
      </w:r>
    </w:p>
    <w:p w14:paraId="5B0EAC2E" w14:textId="2DE67DEC" w:rsidR="0030334D" w:rsidRDefault="002F0044" w:rsidP="00F5608D">
      <w:r>
        <w:t xml:space="preserve">Kemikaliecentrums arbete med att stödja stadens verksamheter i genomförandet av Stockholms stads kemikalieplan 2014-2019 har under året fortsatt med hög intensitet. </w:t>
      </w:r>
      <w:r w:rsidR="0030334D">
        <w:t xml:space="preserve">Arbetet med </w:t>
      </w:r>
      <w:r w:rsidR="00834145">
        <w:t xml:space="preserve">att ta fram </w:t>
      </w:r>
      <w:r w:rsidR="0030334D">
        <w:t xml:space="preserve">en ny kemikalieplan inleddes med en workshop för berörda förvaltningar och bolag. Arbetet med att hjälpa förskolorna att bli kemikaliesmarta fortsätter. Kemikaliekrav har ställts och följts upp inom ett flertal avtalsområden. Verktyget byggvarubedömningen har utvecklats för att bättre motsvara stadens behov. </w:t>
      </w:r>
      <w:r w:rsidR="00CE0261">
        <w:t xml:space="preserve">En </w:t>
      </w:r>
      <w:r w:rsidR="0030334D">
        <w:t xml:space="preserve">rekommendation angående </w:t>
      </w:r>
      <w:r w:rsidR="00CE0261">
        <w:t xml:space="preserve">hur staden ska arbeta med </w:t>
      </w:r>
      <w:r w:rsidR="0030334D">
        <w:t xml:space="preserve">gummigranulat och konstgräs </w:t>
      </w:r>
      <w:r w:rsidR="00CE0261">
        <w:t>har tagits fram</w:t>
      </w:r>
      <w:r w:rsidR="0030334D">
        <w:t xml:space="preserve">. Användningen av Chemsoft ökar i staden och en anpassning har gjorts för att även kunna låta entreprenörer använda verktyget. Damm- och materialprover har analyserats för att följa upp nyttan av de åtgärder som genomförs i förskolorna. Resultaten kommer att publiceras </w:t>
      </w:r>
      <w:r w:rsidR="00CE0261">
        <w:t>i en vetenskaplig tidskrift</w:t>
      </w:r>
      <w:r w:rsidR="0030334D">
        <w:t xml:space="preserve">.  </w:t>
      </w:r>
    </w:p>
    <w:p w14:paraId="6E26A2E6" w14:textId="77777777" w:rsidR="00F5608D" w:rsidRDefault="00F5608D" w:rsidP="00F5608D">
      <w:pPr>
        <w:pStyle w:val="Rubrik2"/>
      </w:pPr>
      <w:r>
        <w:t>Bakgrund</w:t>
      </w:r>
    </w:p>
    <w:p w14:paraId="5B443AE7" w14:textId="71737635" w:rsidR="004E627D" w:rsidRDefault="004E627D" w:rsidP="004E627D">
      <w:r>
        <w:t>För att stödja stadens verksamheter i genomförandet av Stockholms stads kemikalieplan inrättades hösten 2014 ett kemikaliecentrum</w:t>
      </w:r>
      <w:r w:rsidR="00834145">
        <w:t xml:space="preserve"> inom miljöförvaltningen</w:t>
      </w:r>
      <w:r>
        <w:t xml:space="preserve">. Av kemikalieplanen framgår att </w:t>
      </w:r>
      <w:r>
        <w:lastRenderedPageBreak/>
        <w:t>kemikaliecentrum årligen ska rap</w:t>
      </w:r>
      <w:r>
        <w:softHyphen/>
        <w:t>portera sitt arbete till miljö- och hälsoskyddsnämnden. Rapporte</w:t>
      </w:r>
      <w:r>
        <w:softHyphen/>
        <w:t xml:space="preserve">ringen ska beskriva genomfört arbete och eventuella identifierade hinder och svårigheter. I föreliggande tjänsteutlåtande presenteras arbetet under </w:t>
      </w:r>
      <w:r w:rsidR="00B97AF8">
        <w:t>2018</w:t>
      </w:r>
      <w:r w:rsidR="00DF7AC8">
        <w:t xml:space="preserve"> </w:t>
      </w:r>
      <w:r>
        <w:t>uppdelat på respektive verksamhetsområde enligt kemikalieplanen där kemikaliecentrum har ett utpekat ansvar.</w:t>
      </w:r>
    </w:p>
    <w:p w14:paraId="639498BE" w14:textId="10BCB977" w:rsidR="00F5608D" w:rsidRDefault="00F5608D" w:rsidP="00F5608D"/>
    <w:p w14:paraId="16CA3AE6" w14:textId="77777777" w:rsidR="00F5608D" w:rsidRDefault="00F5608D" w:rsidP="00F5608D">
      <w:pPr>
        <w:pStyle w:val="Rubrik2"/>
      </w:pPr>
      <w:r>
        <w:t>Förvaltningens synpunkter och förslag</w:t>
      </w:r>
    </w:p>
    <w:p w14:paraId="67423B15" w14:textId="77777777" w:rsidR="004E627D" w:rsidRDefault="004E627D" w:rsidP="004E627D">
      <w:pPr>
        <w:pStyle w:val="Rubrik3"/>
      </w:pPr>
      <w:r w:rsidRPr="002F5ABE">
        <w:t>Stöd till implementeringen av kemikalieplanen</w:t>
      </w:r>
    </w:p>
    <w:p w14:paraId="72E170F0" w14:textId="77777777" w:rsidR="004E627D" w:rsidRPr="004E627D" w:rsidRDefault="004E627D" w:rsidP="004E627D"/>
    <w:tbl>
      <w:tblPr>
        <w:tblStyle w:val="Tabellrutnt"/>
        <w:tblW w:w="7910" w:type="dxa"/>
        <w:tblInd w:w="-848" w:type="dxa"/>
        <w:tblLayout w:type="fixed"/>
        <w:tblLook w:val="04A0" w:firstRow="1" w:lastRow="0" w:firstColumn="1" w:lastColumn="0" w:noHBand="0" w:noVBand="1"/>
      </w:tblPr>
      <w:tblGrid>
        <w:gridCol w:w="538"/>
        <w:gridCol w:w="4111"/>
        <w:gridCol w:w="1418"/>
        <w:gridCol w:w="1843"/>
      </w:tblGrid>
      <w:tr w:rsidR="004A409B" w:rsidRPr="004A409B" w14:paraId="2B4009F5" w14:textId="77777777" w:rsidTr="004A409B">
        <w:tc>
          <w:tcPr>
            <w:tcW w:w="538" w:type="dxa"/>
          </w:tcPr>
          <w:p w14:paraId="4DB69EFF" w14:textId="77777777" w:rsidR="004E627D" w:rsidRPr="004A409B" w:rsidRDefault="004E627D" w:rsidP="00B55236">
            <w:pPr>
              <w:spacing w:after="120"/>
              <w:rPr>
                <w:sz w:val="20"/>
                <w:szCs w:val="20"/>
              </w:rPr>
            </w:pPr>
            <w:r w:rsidRPr="004A409B">
              <w:rPr>
                <w:sz w:val="20"/>
                <w:szCs w:val="20"/>
              </w:rPr>
              <w:t>1.1</w:t>
            </w:r>
          </w:p>
        </w:tc>
        <w:tc>
          <w:tcPr>
            <w:tcW w:w="4111" w:type="dxa"/>
          </w:tcPr>
          <w:p w14:paraId="71FE878F" w14:textId="77777777" w:rsidR="004E627D" w:rsidRPr="004A409B" w:rsidRDefault="004E627D" w:rsidP="00B55236">
            <w:pPr>
              <w:spacing w:after="120"/>
              <w:rPr>
                <w:sz w:val="20"/>
                <w:szCs w:val="20"/>
              </w:rPr>
            </w:pPr>
            <w:r w:rsidRPr="004A409B">
              <w:rPr>
                <w:sz w:val="20"/>
                <w:szCs w:val="20"/>
              </w:rPr>
              <w:t xml:space="preserve">Erbjuda stadens verksamheter stöd i kemikaliearbetet via ett kemikaliecentrum </w:t>
            </w:r>
          </w:p>
        </w:tc>
        <w:tc>
          <w:tcPr>
            <w:tcW w:w="1418" w:type="dxa"/>
          </w:tcPr>
          <w:p w14:paraId="4CA35A81" w14:textId="77777777" w:rsidR="004E627D" w:rsidRPr="004A409B" w:rsidRDefault="004E627D" w:rsidP="00B55236">
            <w:pPr>
              <w:spacing w:after="120"/>
              <w:rPr>
                <w:sz w:val="20"/>
                <w:szCs w:val="20"/>
              </w:rPr>
            </w:pPr>
            <w:r w:rsidRPr="004A409B">
              <w:rPr>
                <w:sz w:val="20"/>
                <w:szCs w:val="20"/>
              </w:rPr>
              <w:t>Kontinuerligt från 2014</w:t>
            </w:r>
          </w:p>
        </w:tc>
        <w:tc>
          <w:tcPr>
            <w:tcW w:w="1843" w:type="dxa"/>
          </w:tcPr>
          <w:p w14:paraId="31D3F3E3" w14:textId="77777777" w:rsidR="004E627D" w:rsidRPr="004A409B" w:rsidRDefault="004E627D" w:rsidP="00B55236">
            <w:pPr>
              <w:spacing w:after="120"/>
              <w:rPr>
                <w:sz w:val="20"/>
                <w:szCs w:val="20"/>
              </w:rPr>
            </w:pPr>
            <w:r w:rsidRPr="004A409B">
              <w:rPr>
                <w:sz w:val="20"/>
                <w:szCs w:val="20"/>
              </w:rPr>
              <w:t>Miljöförvaltningen</w:t>
            </w:r>
          </w:p>
        </w:tc>
      </w:tr>
      <w:tr w:rsidR="004A409B" w:rsidRPr="004A409B" w14:paraId="725A6183" w14:textId="77777777" w:rsidTr="004A409B">
        <w:tc>
          <w:tcPr>
            <w:tcW w:w="538" w:type="dxa"/>
          </w:tcPr>
          <w:p w14:paraId="52CAC236" w14:textId="77777777" w:rsidR="004E627D" w:rsidRPr="004A409B" w:rsidRDefault="004E627D" w:rsidP="00B55236">
            <w:pPr>
              <w:autoSpaceDE w:val="0"/>
              <w:autoSpaceDN w:val="0"/>
              <w:adjustRightInd w:val="0"/>
              <w:spacing w:after="120"/>
              <w:rPr>
                <w:sz w:val="20"/>
                <w:szCs w:val="20"/>
              </w:rPr>
            </w:pPr>
            <w:r w:rsidRPr="004A409B">
              <w:rPr>
                <w:sz w:val="20"/>
                <w:szCs w:val="20"/>
              </w:rPr>
              <w:t>1.2</w:t>
            </w:r>
          </w:p>
        </w:tc>
        <w:tc>
          <w:tcPr>
            <w:tcW w:w="4111" w:type="dxa"/>
          </w:tcPr>
          <w:p w14:paraId="47897306" w14:textId="77777777" w:rsidR="004E627D" w:rsidRPr="004A409B" w:rsidRDefault="004E627D" w:rsidP="00B55236">
            <w:pPr>
              <w:spacing w:after="120"/>
              <w:rPr>
                <w:sz w:val="20"/>
                <w:szCs w:val="20"/>
              </w:rPr>
            </w:pPr>
            <w:r w:rsidRPr="004A409B">
              <w:rPr>
                <w:sz w:val="20"/>
                <w:szCs w:val="20"/>
              </w:rPr>
              <w:t>Lansera och informera om kemikalieplanen</w:t>
            </w:r>
          </w:p>
        </w:tc>
        <w:tc>
          <w:tcPr>
            <w:tcW w:w="1418" w:type="dxa"/>
          </w:tcPr>
          <w:p w14:paraId="7F0E8C1C" w14:textId="77777777" w:rsidR="004E627D" w:rsidRPr="004A409B" w:rsidRDefault="004E627D" w:rsidP="00B55236">
            <w:pPr>
              <w:spacing w:after="120"/>
              <w:rPr>
                <w:sz w:val="20"/>
                <w:szCs w:val="20"/>
              </w:rPr>
            </w:pPr>
            <w:r w:rsidRPr="004A409B">
              <w:rPr>
                <w:sz w:val="20"/>
                <w:szCs w:val="20"/>
              </w:rPr>
              <w:t>Kontinuerligt från 2014</w:t>
            </w:r>
          </w:p>
        </w:tc>
        <w:tc>
          <w:tcPr>
            <w:tcW w:w="1843" w:type="dxa"/>
          </w:tcPr>
          <w:p w14:paraId="6C2213B1" w14:textId="77777777" w:rsidR="004E627D" w:rsidRPr="004A409B" w:rsidRDefault="004E627D" w:rsidP="00B55236">
            <w:pPr>
              <w:spacing w:after="120"/>
              <w:rPr>
                <w:sz w:val="20"/>
                <w:szCs w:val="20"/>
              </w:rPr>
            </w:pPr>
            <w:r w:rsidRPr="004A409B">
              <w:rPr>
                <w:sz w:val="20"/>
                <w:szCs w:val="20"/>
              </w:rPr>
              <w:t>Kemikaliecentrum</w:t>
            </w:r>
          </w:p>
        </w:tc>
      </w:tr>
      <w:tr w:rsidR="004A409B" w:rsidRPr="004A409B" w14:paraId="1C2F67F9" w14:textId="77777777" w:rsidTr="004A409B">
        <w:tc>
          <w:tcPr>
            <w:tcW w:w="538" w:type="dxa"/>
          </w:tcPr>
          <w:p w14:paraId="105BD44E" w14:textId="77777777" w:rsidR="004E627D" w:rsidRPr="004A409B" w:rsidRDefault="004E627D" w:rsidP="00B55236">
            <w:pPr>
              <w:autoSpaceDE w:val="0"/>
              <w:autoSpaceDN w:val="0"/>
              <w:adjustRightInd w:val="0"/>
              <w:spacing w:after="120"/>
              <w:rPr>
                <w:sz w:val="20"/>
                <w:szCs w:val="20"/>
              </w:rPr>
            </w:pPr>
            <w:r w:rsidRPr="004A409B">
              <w:rPr>
                <w:sz w:val="20"/>
                <w:szCs w:val="20"/>
              </w:rPr>
              <w:t>1.3</w:t>
            </w:r>
          </w:p>
        </w:tc>
        <w:tc>
          <w:tcPr>
            <w:tcW w:w="4111" w:type="dxa"/>
          </w:tcPr>
          <w:p w14:paraId="2DEC759A" w14:textId="77777777" w:rsidR="004E627D" w:rsidRPr="004A409B" w:rsidRDefault="004E627D" w:rsidP="00B55236">
            <w:pPr>
              <w:autoSpaceDE w:val="0"/>
              <w:autoSpaceDN w:val="0"/>
              <w:adjustRightInd w:val="0"/>
              <w:spacing w:after="120"/>
              <w:rPr>
                <w:sz w:val="20"/>
                <w:szCs w:val="20"/>
              </w:rPr>
            </w:pPr>
            <w:r w:rsidRPr="004A409B">
              <w:rPr>
                <w:sz w:val="20"/>
                <w:szCs w:val="20"/>
              </w:rPr>
              <w:t>Skapa nätverk och mötesplatser där stadens verksamheter kan utbyta erfarenheter inom olika kemikalierelaterade frågor.</w:t>
            </w:r>
          </w:p>
        </w:tc>
        <w:tc>
          <w:tcPr>
            <w:tcW w:w="1418" w:type="dxa"/>
          </w:tcPr>
          <w:p w14:paraId="63685070" w14:textId="77777777" w:rsidR="004E627D" w:rsidRPr="004A409B" w:rsidRDefault="004E627D" w:rsidP="00B55236">
            <w:pPr>
              <w:spacing w:after="120"/>
              <w:rPr>
                <w:sz w:val="20"/>
                <w:szCs w:val="20"/>
              </w:rPr>
            </w:pPr>
            <w:r w:rsidRPr="004A409B">
              <w:rPr>
                <w:sz w:val="20"/>
                <w:szCs w:val="20"/>
              </w:rPr>
              <w:t>Kontinuerligt från 2015</w:t>
            </w:r>
          </w:p>
        </w:tc>
        <w:tc>
          <w:tcPr>
            <w:tcW w:w="1843" w:type="dxa"/>
          </w:tcPr>
          <w:p w14:paraId="33E2BB12" w14:textId="77777777" w:rsidR="004E627D" w:rsidRPr="004A409B" w:rsidRDefault="004E627D" w:rsidP="00B55236">
            <w:pPr>
              <w:spacing w:after="120"/>
              <w:rPr>
                <w:sz w:val="20"/>
                <w:szCs w:val="20"/>
              </w:rPr>
            </w:pPr>
            <w:r w:rsidRPr="004A409B">
              <w:rPr>
                <w:sz w:val="20"/>
                <w:szCs w:val="20"/>
              </w:rPr>
              <w:t>Kemikaliecentrum</w:t>
            </w:r>
          </w:p>
        </w:tc>
      </w:tr>
      <w:tr w:rsidR="004A409B" w:rsidRPr="004A409B" w14:paraId="1164B90A" w14:textId="77777777" w:rsidTr="004A409B">
        <w:tc>
          <w:tcPr>
            <w:tcW w:w="538" w:type="dxa"/>
          </w:tcPr>
          <w:p w14:paraId="61B48B67" w14:textId="77777777" w:rsidR="004E627D" w:rsidRPr="004A409B" w:rsidRDefault="004E627D" w:rsidP="00B55236">
            <w:pPr>
              <w:autoSpaceDE w:val="0"/>
              <w:autoSpaceDN w:val="0"/>
              <w:adjustRightInd w:val="0"/>
              <w:spacing w:after="120"/>
              <w:rPr>
                <w:sz w:val="20"/>
                <w:szCs w:val="20"/>
              </w:rPr>
            </w:pPr>
            <w:r w:rsidRPr="004A409B">
              <w:rPr>
                <w:sz w:val="20"/>
                <w:szCs w:val="20"/>
              </w:rPr>
              <w:t>1.4</w:t>
            </w:r>
          </w:p>
        </w:tc>
        <w:tc>
          <w:tcPr>
            <w:tcW w:w="4111" w:type="dxa"/>
          </w:tcPr>
          <w:p w14:paraId="6654E75A" w14:textId="77777777" w:rsidR="004E627D" w:rsidRPr="004A409B" w:rsidRDefault="004E627D" w:rsidP="00B55236">
            <w:pPr>
              <w:autoSpaceDE w:val="0"/>
              <w:autoSpaceDN w:val="0"/>
              <w:adjustRightInd w:val="0"/>
              <w:spacing w:after="120"/>
              <w:rPr>
                <w:sz w:val="20"/>
                <w:szCs w:val="20"/>
              </w:rPr>
            </w:pPr>
            <w:r w:rsidRPr="004A409B">
              <w:rPr>
                <w:sz w:val="20"/>
                <w:szCs w:val="20"/>
              </w:rPr>
              <w:t>Etablera och upprätthålla kontakt med ledande forskare i ett vetenskapligt råd</w:t>
            </w:r>
          </w:p>
        </w:tc>
        <w:tc>
          <w:tcPr>
            <w:tcW w:w="1418" w:type="dxa"/>
          </w:tcPr>
          <w:p w14:paraId="623C47FA" w14:textId="77777777" w:rsidR="004E627D" w:rsidRPr="004A409B" w:rsidRDefault="004E627D" w:rsidP="00B55236">
            <w:pPr>
              <w:spacing w:after="120"/>
              <w:rPr>
                <w:sz w:val="20"/>
                <w:szCs w:val="20"/>
              </w:rPr>
            </w:pPr>
            <w:r w:rsidRPr="004A409B">
              <w:rPr>
                <w:sz w:val="20"/>
                <w:szCs w:val="20"/>
              </w:rPr>
              <w:t>Kontinuerligt från 2015</w:t>
            </w:r>
          </w:p>
        </w:tc>
        <w:tc>
          <w:tcPr>
            <w:tcW w:w="1843" w:type="dxa"/>
          </w:tcPr>
          <w:p w14:paraId="3DA22B52" w14:textId="77777777" w:rsidR="004E627D" w:rsidRPr="004A409B" w:rsidRDefault="004E627D" w:rsidP="00B55236">
            <w:pPr>
              <w:spacing w:after="120"/>
              <w:rPr>
                <w:sz w:val="20"/>
                <w:szCs w:val="20"/>
              </w:rPr>
            </w:pPr>
            <w:r w:rsidRPr="004A409B">
              <w:rPr>
                <w:sz w:val="20"/>
                <w:szCs w:val="20"/>
              </w:rPr>
              <w:t>Kemikaliecentrum</w:t>
            </w:r>
          </w:p>
        </w:tc>
      </w:tr>
    </w:tbl>
    <w:p w14:paraId="601B7CB6" w14:textId="77777777" w:rsidR="004E627D" w:rsidRDefault="004E627D" w:rsidP="004E627D">
      <w:pPr>
        <w:rPr>
          <w:bCs/>
        </w:rPr>
      </w:pPr>
    </w:p>
    <w:p w14:paraId="198C4848" w14:textId="2BC42AE7" w:rsidR="004E627D" w:rsidRDefault="004E627D" w:rsidP="004E627D">
      <w:pPr>
        <w:rPr>
          <w:bCs/>
        </w:rPr>
      </w:pPr>
      <w:r w:rsidRPr="00F32921">
        <w:rPr>
          <w:bCs/>
        </w:rPr>
        <w:t xml:space="preserve">Kemikaliecentrum inrättades </w:t>
      </w:r>
      <w:r>
        <w:rPr>
          <w:bCs/>
        </w:rPr>
        <w:t xml:space="preserve">2014 och har sedan dess vuxit. Idag är </w:t>
      </w:r>
      <w:r w:rsidR="00B97AF8">
        <w:rPr>
          <w:bCs/>
        </w:rPr>
        <w:t>åtta</w:t>
      </w:r>
      <w:r>
        <w:rPr>
          <w:bCs/>
        </w:rPr>
        <w:t xml:space="preserve"> personer involverade i centrumets arbete, varav </w:t>
      </w:r>
      <w:r w:rsidR="00B97AF8">
        <w:rPr>
          <w:bCs/>
        </w:rPr>
        <w:t>några</w:t>
      </w:r>
      <w:r>
        <w:rPr>
          <w:bCs/>
        </w:rPr>
        <w:t xml:space="preserve"> även har andra arbetsuppgifter</w:t>
      </w:r>
      <w:r w:rsidR="00B97AF8">
        <w:rPr>
          <w:bCs/>
        </w:rPr>
        <w:t xml:space="preserve"> på miljöförvaltningen eller andra förvalt</w:t>
      </w:r>
      <w:r w:rsidR="0030334D">
        <w:rPr>
          <w:bCs/>
        </w:rPr>
        <w:softHyphen/>
      </w:r>
      <w:r w:rsidR="00B97AF8">
        <w:rPr>
          <w:bCs/>
        </w:rPr>
        <w:t>ningar i staden</w:t>
      </w:r>
      <w:r>
        <w:rPr>
          <w:bCs/>
        </w:rPr>
        <w:t xml:space="preserve">. </w:t>
      </w:r>
      <w:r w:rsidR="00175BBD">
        <w:rPr>
          <w:bCs/>
        </w:rPr>
        <w:t xml:space="preserve">Genom en omorganisation av avdelningen för miljöanalys under året blev kemikaliecentrum en enhet på avdelningen. </w:t>
      </w:r>
    </w:p>
    <w:p w14:paraId="38FE9C48" w14:textId="77777777" w:rsidR="00B97AF8" w:rsidRDefault="00B97AF8" w:rsidP="004E627D">
      <w:pPr>
        <w:rPr>
          <w:bCs/>
        </w:rPr>
      </w:pPr>
    </w:p>
    <w:p w14:paraId="4A1A4BE8" w14:textId="740B81F5" w:rsidR="004E627D" w:rsidRPr="00F32921" w:rsidRDefault="004E627D" w:rsidP="004E627D">
      <w:pPr>
        <w:rPr>
          <w:bCs/>
        </w:rPr>
      </w:pPr>
      <w:r>
        <w:rPr>
          <w:bCs/>
        </w:rPr>
        <w:t xml:space="preserve">På möten och konferenser i staden, externt och internationellt har kemikalieplanen </w:t>
      </w:r>
      <w:r w:rsidR="00B97AF8">
        <w:rPr>
          <w:bCs/>
        </w:rPr>
        <w:t xml:space="preserve">och kemikaliecentrum </w:t>
      </w:r>
      <w:r>
        <w:rPr>
          <w:bCs/>
        </w:rPr>
        <w:t xml:space="preserve">presenterats. Nätverk och mötesplatser har skapats och än mer har befintliga nätverk utnyttjats. </w:t>
      </w:r>
    </w:p>
    <w:p w14:paraId="0B1B5029" w14:textId="77777777" w:rsidR="00D80788" w:rsidRDefault="00D80788" w:rsidP="004E627D"/>
    <w:p w14:paraId="6DDEEC07" w14:textId="7E797FE7" w:rsidR="004E627D" w:rsidRDefault="004E627D" w:rsidP="004E627D">
      <w:r>
        <w:t xml:space="preserve">Det vetenskapliga rådet </w:t>
      </w:r>
      <w:r w:rsidR="00D80788">
        <w:t xml:space="preserve">träffades </w:t>
      </w:r>
      <w:r w:rsidR="00637F93">
        <w:t xml:space="preserve">i september. </w:t>
      </w:r>
      <w:r>
        <w:t>Ungefär ett dussin forskare och representanter för nationella myndigheter delt</w:t>
      </w:r>
      <w:r w:rsidR="00D80788">
        <w:t xml:space="preserve">ar i rådet. </w:t>
      </w:r>
      <w:r>
        <w:t>Frågor som diskutera</w:t>
      </w:r>
      <w:r w:rsidR="00CF12D3">
        <w:t>de</w:t>
      </w:r>
      <w:r>
        <w:t xml:space="preserve">s </w:t>
      </w:r>
      <w:r w:rsidR="00CF12D3">
        <w:t xml:space="preserve">rörde bland annat </w:t>
      </w:r>
      <w:r>
        <w:t>undersökningen av damm från förskolor</w:t>
      </w:r>
      <w:r w:rsidR="00CF12D3">
        <w:t xml:space="preserve"> och prioriteringar och inriktningar för </w:t>
      </w:r>
      <w:r w:rsidR="00834145">
        <w:t xml:space="preserve">den </w:t>
      </w:r>
      <w:r w:rsidR="00CF12D3">
        <w:t>nya kemikalieplanen</w:t>
      </w:r>
      <w:r w:rsidR="00834145">
        <w:t>,</w:t>
      </w:r>
      <w:r w:rsidR="00CF12D3">
        <w:t xml:space="preserve"> där vi fick input om nya ämnesgrupper som är intressanta i forskningen. </w:t>
      </w:r>
      <w:r>
        <w:t xml:space="preserve">Deltagarna har uttryckt sin uppskattning över att få bidra till mer tillämpat arbete och få förståelse för hur kunskap om kemikalier omsätts i praktiska åtgärder. </w:t>
      </w:r>
    </w:p>
    <w:p w14:paraId="7CC777F0" w14:textId="77777777" w:rsidR="00D75FFF" w:rsidRDefault="00D75FFF" w:rsidP="004E627D"/>
    <w:p w14:paraId="24741228" w14:textId="231D0FCC" w:rsidR="00116D53" w:rsidRDefault="00116D53" w:rsidP="004E627D">
      <w:r w:rsidRPr="00116D53">
        <w:lastRenderedPageBreak/>
        <w:t xml:space="preserve">Arbetet med att ta fram en ny kemikalieplan för perioden efter 2020 </w:t>
      </w:r>
      <w:r>
        <w:t>påbörjade</w:t>
      </w:r>
      <w:r w:rsidRPr="00116D53">
        <w:t xml:space="preserve">s </w:t>
      </w:r>
      <w:r>
        <w:t xml:space="preserve">under 2018 </w:t>
      </w:r>
      <w:r w:rsidRPr="00116D53">
        <w:t>med dels en intervju- och enkätstudie</w:t>
      </w:r>
      <w:r w:rsidR="00CE0261">
        <w:rPr>
          <w:rStyle w:val="Fotnotsreferens"/>
        </w:rPr>
        <w:footnoteReference w:id="1"/>
      </w:r>
      <w:r w:rsidR="00CE0261">
        <w:t xml:space="preserve"> </w:t>
      </w:r>
      <w:r w:rsidRPr="00116D53">
        <w:t>bland berörda nyckelpersoner, dels en beräkning av miljönyttan med åtgärder som genomförts. Arbets- och referensgrupper för fram</w:t>
      </w:r>
      <w:r w:rsidR="0030334D">
        <w:softHyphen/>
      </w:r>
      <w:r w:rsidRPr="00116D53">
        <w:t xml:space="preserve">tagandet </w:t>
      </w:r>
      <w:r>
        <w:t xml:space="preserve">sattes samman </w:t>
      </w:r>
      <w:r w:rsidRPr="00116D53">
        <w:t>och en gemensam workshop hölls i november.</w:t>
      </w:r>
    </w:p>
    <w:p w14:paraId="140E8200" w14:textId="77777777" w:rsidR="00370701" w:rsidRDefault="00370701" w:rsidP="004E627D"/>
    <w:p w14:paraId="1202AADD" w14:textId="162CB177" w:rsidR="00370701" w:rsidRDefault="00370701" w:rsidP="004E627D">
      <w:r>
        <w:t>Under 2018 har kemikaliecentrum också haft i uppdrag att ta fram en handlingsplan för minskad spridning av mikroplast.</w:t>
      </w:r>
      <w:r w:rsidR="000B387F">
        <w:t xml:space="preserve"> </w:t>
      </w:r>
      <w:r w:rsidR="00642C67">
        <w:t>Handlings</w:t>
      </w:r>
      <w:r w:rsidR="0030334D">
        <w:softHyphen/>
      </w:r>
      <w:r w:rsidR="00642C67">
        <w:t>planen, som innehåller 50 åtgärder som syftar till att minska spridningen av mikroplast från alltifrån vägtrafik till</w:t>
      </w:r>
      <w:r w:rsidR="00370E4D">
        <w:t xml:space="preserve"> textiltvätt, är</w:t>
      </w:r>
      <w:r w:rsidR="00642C67">
        <w:t xml:space="preserve"> på remiss till 15 oktober 2019</w:t>
      </w:r>
      <w:r w:rsidR="00834145">
        <w:t>.</w:t>
      </w:r>
      <w:r w:rsidR="00654F1D">
        <w:rPr>
          <w:rStyle w:val="Fotnotsreferens"/>
        </w:rPr>
        <w:footnoteReference w:id="2"/>
      </w:r>
    </w:p>
    <w:p w14:paraId="70ED5D87" w14:textId="4DBF43AE" w:rsidR="004E627D" w:rsidRDefault="004E627D" w:rsidP="004E627D">
      <w:pPr>
        <w:pStyle w:val="Rubrik3"/>
      </w:pPr>
      <w:r w:rsidRPr="00F32921">
        <w:t>Information och dialog</w:t>
      </w:r>
    </w:p>
    <w:p w14:paraId="5D29FD6D" w14:textId="77777777" w:rsidR="004E627D" w:rsidRDefault="004E627D" w:rsidP="004E627D"/>
    <w:tbl>
      <w:tblPr>
        <w:tblStyle w:val="Tabellrutnt"/>
        <w:tblW w:w="8752" w:type="dxa"/>
        <w:tblInd w:w="-1336" w:type="dxa"/>
        <w:tblLayout w:type="fixed"/>
        <w:tblLook w:val="04A0" w:firstRow="1" w:lastRow="0" w:firstColumn="1" w:lastColumn="0" w:noHBand="0" w:noVBand="1"/>
      </w:tblPr>
      <w:tblGrid>
        <w:gridCol w:w="530"/>
        <w:gridCol w:w="3969"/>
        <w:gridCol w:w="1418"/>
        <w:gridCol w:w="2835"/>
      </w:tblGrid>
      <w:tr w:rsidR="004A409B" w:rsidRPr="004A409B" w14:paraId="6AEDE871" w14:textId="77777777" w:rsidTr="002F0044">
        <w:tc>
          <w:tcPr>
            <w:tcW w:w="530" w:type="dxa"/>
          </w:tcPr>
          <w:p w14:paraId="2EEC2254" w14:textId="77777777" w:rsidR="004E627D" w:rsidRPr="004A409B" w:rsidRDefault="004E627D" w:rsidP="00B55236">
            <w:pPr>
              <w:autoSpaceDE w:val="0"/>
              <w:autoSpaceDN w:val="0"/>
              <w:adjustRightInd w:val="0"/>
              <w:spacing w:after="120"/>
              <w:rPr>
                <w:sz w:val="20"/>
                <w:szCs w:val="20"/>
              </w:rPr>
            </w:pPr>
            <w:r w:rsidRPr="004A409B">
              <w:rPr>
                <w:rFonts w:eastAsia="Times New Roman" w:cs="Times New Roman"/>
                <w:sz w:val="20"/>
                <w:szCs w:val="20"/>
              </w:rPr>
              <w:t>2.1</w:t>
            </w:r>
          </w:p>
        </w:tc>
        <w:tc>
          <w:tcPr>
            <w:tcW w:w="3969" w:type="dxa"/>
          </w:tcPr>
          <w:p w14:paraId="33EDC14A" w14:textId="77777777" w:rsidR="004E627D" w:rsidRPr="004A409B" w:rsidRDefault="004E627D" w:rsidP="00B55236">
            <w:pPr>
              <w:spacing w:after="120"/>
              <w:contextualSpacing/>
              <w:rPr>
                <w:rFonts w:eastAsia="Times New Roman" w:cs="Times New Roman"/>
                <w:sz w:val="20"/>
                <w:szCs w:val="20"/>
              </w:rPr>
            </w:pPr>
            <w:r w:rsidRPr="004A409B">
              <w:rPr>
                <w:rFonts w:eastAsia="Times New Roman" w:cs="Times New Roman"/>
                <w:sz w:val="20"/>
                <w:szCs w:val="20"/>
              </w:rPr>
              <w:t>Ta fram en gemensam kommunikationsplan för stadens kemikaliekommunikation:</w:t>
            </w:r>
          </w:p>
          <w:p w14:paraId="431D0661" w14:textId="77777777" w:rsidR="004E627D" w:rsidRPr="004A409B" w:rsidRDefault="004E627D" w:rsidP="004E627D">
            <w:pPr>
              <w:numPr>
                <w:ilvl w:val="1"/>
                <w:numId w:val="15"/>
              </w:numPr>
              <w:spacing w:after="120" w:line="240" w:lineRule="auto"/>
              <w:ind w:left="318" w:hanging="284"/>
              <w:contextualSpacing/>
              <w:rPr>
                <w:rFonts w:eastAsia="Times New Roman" w:cs="Times New Roman"/>
                <w:sz w:val="20"/>
                <w:szCs w:val="20"/>
              </w:rPr>
            </w:pPr>
            <w:r w:rsidRPr="004A409B">
              <w:rPr>
                <w:rFonts w:eastAsia="Times New Roman" w:cs="Times New Roman"/>
                <w:sz w:val="20"/>
                <w:szCs w:val="20"/>
              </w:rPr>
              <w:t>målgrupper</w:t>
            </w:r>
          </w:p>
          <w:p w14:paraId="4B8A908D" w14:textId="77777777" w:rsidR="004E627D" w:rsidRPr="004A409B" w:rsidRDefault="004E627D" w:rsidP="004E627D">
            <w:pPr>
              <w:numPr>
                <w:ilvl w:val="1"/>
                <w:numId w:val="15"/>
              </w:numPr>
              <w:spacing w:after="120" w:line="240" w:lineRule="auto"/>
              <w:ind w:left="318" w:hanging="284"/>
              <w:contextualSpacing/>
              <w:rPr>
                <w:rFonts w:eastAsia="Times New Roman" w:cs="Times New Roman"/>
                <w:sz w:val="20"/>
                <w:szCs w:val="20"/>
              </w:rPr>
            </w:pPr>
            <w:r w:rsidRPr="004A409B">
              <w:rPr>
                <w:rFonts w:eastAsia="Times New Roman" w:cs="Times New Roman"/>
                <w:sz w:val="20"/>
                <w:szCs w:val="20"/>
              </w:rPr>
              <w:t>budskap</w:t>
            </w:r>
          </w:p>
          <w:p w14:paraId="1DD85ED8" w14:textId="77777777" w:rsidR="004E627D" w:rsidRPr="004A409B" w:rsidRDefault="004E627D" w:rsidP="004E627D">
            <w:pPr>
              <w:numPr>
                <w:ilvl w:val="1"/>
                <w:numId w:val="15"/>
              </w:numPr>
              <w:spacing w:after="120" w:line="240" w:lineRule="auto"/>
              <w:ind w:left="318" w:hanging="284"/>
              <w:contextualSpacing/>
              <w:rPr>
                <w:rFonts w:eastAsia="Times New Roman" w:cs="Times New Roman"/>
                <w:sz w:val="20"/>
                <w:szCs w:val="20"/>
              </w:rPr>
            </w:pPr>
            <w:r w:rsidRPr="004A409B">
              <w:rPr>
                <w:rFonts w:eastAsia="Times New Roman" w:cs="Times New Roman"/>
                <w:sz w:val="20"/>
                <w:szCs w:val="20"/>
              </w:rPr>
              <w:t>kanaler och metoder</w:t>
            </w:r>
          </w:p>
        </w:tc>
        <w:tc>
          <w:tcPr>
            <w:tcW w:w="1418" w:type="dxa"/>
          </w:tcPr>
          <w:p w14:paraId="10BB5458" w14:textId="77777777" w:rsidR="004E627D" w:rsidRPr="004A409B" w:rsidRDefault="004E627D" w:rsidP="00B55236">
            <w:pPr>
              <w:spacing w:after="120"/>
              <w:rPr>
                <w:sz w:val="20"/>
                <w:szCs w:val="20"/>
              </w:rPr>
            </w:pPr>
            <w:r w:rsidRPr="004A409B">
              <w:rPr>
                <w:sz w:val="20"/>
                <w:szCs w:val="20"/>
              </w:rPr>
              <w:t>2014-15</w:t>
            </w:r>
          </w:p>
        </w:tc>
        <w:tc>
          <w:tcPr>
            <w:tcW w:w="2835" w:type="dxa"/>
          </w:tcPr>
          <w:p w14:paraId="7D9F7F91" w14:textId="77777777" w:rsidR="004E627D" w:rsidRPr="004A409B" w:rsidRDefault="004E627D" w:rsidP="00B55236">
            <w:pPr>
              <w:spacing w:after="120"/>
              <w:rPr>
                <w:sz w:val="20"/>
                <w:szCs w:val="20"/>
              </w:rPr>
            </w:pPr>
            <w:r w:rsidRPr="004A409B">
              <w:rPr>
                <w:sz w:val="20"/>
                <w:szCs w:val="20"/>
              </w:rPr>
              <w:t>Kemikaliecentrum till</w:t>
            </w:r>
            <w:r w:rsidRPr="004A409B">
              <w:rPr>
                <w:sz w:val="20"/>
                <w:szCs w:val="20"/>
              </w:rPr>
              <w:softHyphen/>
              <w:t>sammans med Trafik</w:t>
            </w:r>
            <w:r w:rsidRPr="004A409B">
              <w:rPr>
                <w:sz w:val="20"/>
                <w:szCs w:val="20"/>
              </w:rPr>
              <w:softHyphen/>
              <w:t>kontoret, Stockholm Vatten AB m fl</w:t>
            </w:r>
          </w:p>
        </w:tc>
      </w:tr>
      <w:tr w:rsidR="004A409B" w:rsidRPr="004A409B" w14:paraId="5E10C464" w14:textId="77777777" w:rsidTr="002F0044">
        <w:tc>
          <w:tcPr>
            <w:tcW w:w="530" w:type="dxa"/>
          </w:tcPr>
          <w:p w14:paraId="43FB202D" w14:textId="77777777" w:rsidR="004E627D" w:rsidRPr="004A409B" w:rsidRDefault="004E627D" w:rsidP="00B55236">
            <w:pPr>
              <w:spacing w:after="120"/>
              <w:contextualSpacing/>
              <w:rPr>
                <w:rFonts w:eastAsia="Times New Roman" w:cs="Times New Roman"/>
                <w:sz w:val="20"/>
                <w:szCs w:val="20"/>
              </w:rPr>
            </w:pPr>
            <w:r w:rsidRPr="004A409B">
              <w:rPr>
                <w:rFonts w:eastAsia="Times New Roman" w:cs="Times New Roman"/>
                <w:sz w:val="20"/>
                <w:szCs w:val="20"/>
              </w:rPr>
              <w:t>2.2</w:t>
            </w:r>
          </w:p>
        </w:tc>
        <w:tc>
          <w:tcPr>
            <w:tcW w:w="3969" w:type="dxa"/>
          </w:tcPr>
          <w:p w14:paraId="140E3232" w14:textId="77777777" w:rsidR="004E627D" w:rsidRPr="004A409B" w:rsidRDefault="004E627D" w:rsidP="00B55236">
            <w:pPr>
              <w:autoSpaceDE w:val="0"/>
              <w:autoSpaceDN w:val="0"/>
              <w:adjustRightInd w:val="0"/>
              <w:spacing w:after="120"/>
              <w:rPr>
                <w:sz w:val="20"/>
                <w:szCs w:val="20"/>
              </w:rPr>
            </w:pPr>
            <w:r w:rsidRPr="004A409B">
              <w:rPr>
                <w:rFonts w:eastAsia="Times New Roman" w:cs="Times New Roman"/>
                <w:sz w:val="20"/>
                <w:szCs w:val="20"/>
              </w:rPr>
              <w:t>Genomföra aktiviteter enligt kommunikationsplanen</w:t>
            </w:r>
          </w:p>
        </w:tc>
        <w:tc>
          <w:tcPr>
            <w:tcW w:w="1418" w:type="dxa"/>
          </w:tcPr>
          <w:p w14:paraId="7FA86574" w14:textId="77777777" w:rsidR="004E627D" w:rsidRPr="004A409B" w:rsidRDefault="004E627D" w:rsidP="00B55236">
            <w:pPr>
              <w:spacing w:after="120"/>
              <w:rPr>
                <w:sz w:val="20"/>
                <w:szCs w:val="20"/>
              </w:rPr>
            </w:pPr>
            <w:r w:rsidRPr="004A409B">
              <w:rPr>
                <w:sz w:val="20"/>
                <w:szCs w:val="20"/>
              </w:rPr>
              <w:t>Kontinuerligt från 2015</w:t>
            </w:r>
          </w:p>
        </w:tc>
        <w:tc>
          <w:tcPr>
            <w:tcW w:w="2835" w:type="dxa"/>
          </w:tcPr>
          <w:p w14:paraId="7A49034E" w14:textId="77777777" w:rsidR="004E627D" w:rsidRPr="004A409B" w:rsidRDefault="004E627D" w:rsidP="00B55236">
            <w:pPr>
              <w:spacing w:after="120"/>
              <w:rPr>
                <w:sz w:val="20"/>
                <w:szCs w:val="20"/>
              </w:rPr>
            </w:pPr>
            <w:r w:rsidRPr="004A409B">
              <w:rPr>
                <w:sz w:val="20"/>
                <w:szCs w:val="20"/>
              </w:rPr>
              <w:t>Kemikaliecentrum till</w:t>
            </w:r>
            <w:r w:rsidRPr="004A409B">
              <w:rPr>
                <w:sz w:val="20"/>
                <w:szCs w:val="20"/>
              </w:rPr>
              <w:softHyphen/>
              <w:t>sam</w:t>
            </w:r>
            <w:r w:rsidRPr="004A409B">
              <w:rPr>
                <w:sz w:val="20"/>
                <w:szCs w:val="20"/>
              </w:rPr>
              <w:softHyphen/>
              <w:t>mans med Trafik</w:t>
            </w:r>
            <w:r w:rsidRPr="004A409B">
              <w:rPr>
                <w:sz w:val="20"/>
                <w:szCs w:val="20"/>
              </w:rPr>
              <w:softHyphen/>
              <w:t>kontoret, Stockholm Vatten AB m fl</w:t>
            </w:r>
          </w:p>
        </w:tc>
      </w:tr>
      <w:tr w:rsidR="004A409B" w:rsidRPr="004A409B" w14:paraId="1513E510" w14:textId="77777777" w:rsidTr="002F0044">
        <w:tc>
          <w:tcPr>
            <w:tcW w:w="530" w:type="dxa"/>
          </w:tcPr>
          <w:p w14:paraId="444B1050" w14:textId="77777777" w:rsidR="004E627D" w:rsidRPr="004A409B" w:rsidRDefault="004E627D" w:rsidP="00B55236">
            <w:pPr>
              <w:spacing w:after="120"/>
              <w:contextualSpacing/>
              <w:rPr>
                <w:rFonts w:eastAsia="Times New Roman" w:cs="Times New Roman"/>
                <w:sz w:val="20"/>
                <w:szCs w:val="20"/>
              </w:rPr>
            </w:pPr>
            <w:r w:rsidRPr="004A409B">
              <w:rPr>
                <w:rFonts w:eastAsia="Times New Roman" w:cs="Times New Roman"/>
                <w:sz w:val="20"/>
                <w:szCs w:val="20"/>
              </w:rPr>
              <w:t>2.3</w:t>
            </w:r>
          </w:p>
        </w:tc>
        <w:tc>
          <w:tcPr>
            <w:tcW w:w="3969" w:type="dxa"/>
          </w:tcPr>
          <w:p w14:paraId="0EBD9AB1" w14:textId="77777777" w:rsidR="004E627D" w:rsidRPr="004A409B" w:rsidRDefault="004E627D" w:rsidP="00B55236">
            <w:pPr>
              <w:autoSpaceDE w:val="0"/>
              <w:autoSpaceDN w:val="0"/>
              <w:adjustRightInd w:val="0"/>
              <w:spacing w:after="120"/>
              <w:rPr>
                <w:sz w:val="20"/>
                <w:szCs w:val="20"/>
              </w:rPr>
            </w:pPr>
            <w:r w:rsidRPr="004A409B">
              <w:rPr>
                <w:rFonts w:eastAsia="Times New Roman" w:cs="Times New Roman"/>
                <w:sz w:val="20"/>
                <w:szCs w:val="20"/>
              </w:rPr>
              <w:t>Följa upp utfall, resultat och/eller effekt av aktiviteterna</w:t>
            </w:r>
          </w:p>
        </w:tc>
        <w:tc>
          <w:tcPr>
            <w:tcW w:w="1418" w:type="dxa"/>
          </w:tcPr>
          <w:p w14:paraId="1AE432AC" w14:textId="77777777" w:rsidR="004E627D" w:rsidRPr="004A409B" w:rsidRDefault="004E627D" w:rsidP="00B55236">
            <w:pPr>
              <w:spacing w:after="120"/>
              <w:rPr>
                <w:sz w:val="20"/>
                <w:szCs w:val="20"/>
              </w:rPr>
            </w:pPr>
            <w:r w:rsidRPr="004A409B">
              <w:rPr>
                <w:sz w:val="20"/>
                <w:szCs w:val="20"/>
              </w:rPr>
              <w:t>Kontinuerligt från 2015</w:t>
            </w:r>
          </w:p>
        </w:tc>
        <w:tc>
          <w:tcPr>
            <w:tcW w:w="2835" w:type="dxa"/>
          </w:tcPr>
          <w:p w14:paraId="3F78B711" w14:textId="77777777" w:rsidR="004E627D" w:rsidRPr="004A409B" w:rsidRDefault="004E627D" w:rsidP="00B55236">
            <w:pPr>
              <w:spacing w:after="120"/>
              <w:rPr>
                <w:sz w:val="20"/>
                <w:szCs w:val="20"/>
              </w:rPr>
            </w:pPr>
            <w:r w:rsidRPr="004A409B">
              <w:rPr>
                <w:sz w:val="20"/>
                <w:szCs w:val="20"/>
              </w:rPr>
              <w:t>Kemikaliecentrum tillsammans med Trafikkontoret, Stockholm Vatten AB m fl</w:t>
            </w:r>
          </w:p>
        </w:tc>
      </w:tr>
    </w:tbl>
    <w:p w14:paraId="37476124" w14:textId="77777777" w:rsidR="004E627D" w:rsidRDefault="004E627D" w:rsidP="004E627D">
      <w:pPr>
        <w:rPr>
          <w:bCs/>
        </w:rPr>
      </w:pPr>
    </w:p>
    <w:p w14:paraId="4866831C" w14:textId="26EA3092" w:rsidR="004E627D" w:rsidRDefault="004E627D" w:rsidP="00EA676F">
      <w:r>
        <w:t>Enligt kommunikationsplanen ska information och dialog föras med många olika målgrupper, både interna och externa. Några exempel på aktiviteter under 201</w:t>
      </w:r>
      <w:r w:rsidR="00CF12D3">
        <w:t>8</w:t>
      </w:r>
      <w:r>
        <w:t xml:space="preserve"> har varit:</w:t>
      </w:r>
    </w:p>
    <w:p w14:paraId="58529862" w14:textId="77777777" w:rsidR="003D1EF1" w:rsidRDefault="003D1EF1">
      <w:pPr>
        <w:rPr>
          <w:bCs/>
          <w:u w:val="single"/>
        </w:rPr>
      </w:pPr>
    </w:p>
    <w:p w14:paraId="2131C68F" w14:textId="6506FE31" w:rsidR="00DB09A3" w:rsidRDefault="004E627D">
      <w:pPr>
        <w:rPr>
          <w:bCs/>
        </w:rPr>
      </w:pPr>
      <w:r w:rsidRPr="003A1F7C">
        <w:rPr>
          <w:bCs/>
          <w:u w:val="single"/>
        </w:rPr>
        <w:t>Kommunikation med förskolorna</w:t>
      </w:r>
      <w:r>
        <w:rPr>
          <w:bCs/>
        </w:rPr>
        <w:t xml:space="preserve">: </w:t>
      </w:r>
    </w:p>
    <w:p w14:paraId="6CA083A7" w14:textId="4BA0CF1D" w:rsidR="00AA6C4F" w:rsidRDefault="00AA6C4F" w:rsidP="00EA676F">
      <w:r>
        <w:t xml:space="preserve">Kemikaliecentrum har </w:t>
      </w:r>
      <w:r w:rsidR="009709EA">
        <w:t xml:space="preserve">sedan </w:t>
      </w:r>
      <w:r>
        <w:t>2015 gett halvdagsutbildningar för chefer och miljöombud</w:t>
      </w:r>
      <w:r w:rsidR="008A58C7">
        <w:t xml:space="preserve"> </w:t>
      </w:r>
      <w:r>
        <w:t>i alla stadsdelar och haft flera utbildnings</w:t>
      </w:r>
      <w:r w:rsidR="006D1767">
        <w:softHyphen/>
      </w:r>
      <w:r>
        <w:t xml:space="preserve">tillfällen för fristående förskolor. Från 2017 bjuds det in till öppna föreläsningar i Tekniska nämndhuset. </w:t>
      </w:r>
      <w:r w:rsidR="00834145">
        <w:t>P</w:t>
      </w:r>
      <w:r>
        <w:t xml:space="preserve">ersonal från </w:t>
      </w:r>
      <w:r w:rsidR="00834145">
        <w:t xml:space="preserve">både </w:t>
      </w:r>
      <w:r>
        <w:t>kom</w:t>
      </w:r>
      <w:r w:rsidR="0030334D">
        <w:softHyphen/>
      </w:r>
      <w:r>
        <w:t>munala och fristående förskolor/pedagogisk omsorg</w:t>
      </w:r>
      <w:r w:rsidR="008A58C7">
        <w:t xml:space="preserve"> </w:t>
      </w:r>
      <w:r>
        <w:t>i Stock</w:t>
      </w:r>
      <w:r w:rsidR="006D1767">
        <w:softHyphen/>
      </w:r>
      <w:r>
        <w:t>holms stad är välkomna.</w:t>
      </w:r>
      <w:r w:rsidR="009709EA">
        <w:t xml:space="preserve"> Under 2018 hölls </w:t>
      </w:r>
      <w:r w:rsidR="00784ACD">
        <w:t>även</w:t>
      </w:r>
      <w:r w:rsidR="008A58C7">
        <w:t xml:space="preserve"> en </w:t>
      </w:r>
      <w:r w:rsidR="00C0157C">
        <w:t xml:space="preserve">fördjupande </w:t>
      </w:r>
      <w:r w:rsidR="008A58C7">
        <w:t>workshop med fokus på de förskolor som har kommit en bit på väg i sitt kemikaliearbete</w:t>
      </w:r>
      <w:r w:rsidR="00C0157C">
        <w:t xml:space="preserve"> samt några mer specifika utbildningar, till exempel om kemikaliesmart kök</w:t>
      </w:r>
      <w:r w:rsidR="008A58C7">
        <w:t xml:space="preserve">. </w:t>
      </w:r>
    </w:p>
    <w:p w14:paraId="3E2CC704" w14:textId="03E4343F" w:rsidR="00EA676F" w:rsidRDefault="00EA676F" w:rsidP="004E627D">
      <w:pPr>
        <w:rPr>
          <w:bCs/>
        </w:rPr>
      </w:pPr>
    </w:p>
    <w:p w14:paraId="379C7A4E" w14:textId="0BB7D9C2" w:rsidR="009709EA" w:rsidRDefault="009709EA" w:rsidP="009709EA">
      <w:pPr>
        <w:rPr>
          <w:bCs/>
        </w:rPr>
      </w:pPr>
      <w:r>
        <w:rPr>
          <w:bCs/>
        </w:rPr>
        <w:lastRenderedPageBreak/>
        <w:t xml:space="preserve">Webbutbildningen för en kemikaliesmart förskola fortsätter att användas av personalen på förskolor i staden. För närvarande har cirka </w:t>
      </w:r>
      <w:r w:rsidR="00565EC9">
        <w:rPr>
          <w:bCs/>
        </w:rPr>
        <w:t>1</w:t>
      </w:r>
      <w:r w:rsidR="00834145">
        <w:rPr>
          <w:bCs/>
        </w:rPr>
        <w:t xml:space="preserve"> </w:t>
      </w:r>
      <w:r w:rsidR="00565EC9">
        <w:rPr>
          <w:bCs/>
        </w:rPr>
        <w:t>300</w:t>
      </w:r>
      <w:r w:rsidRPr="00EA676F">
        <w:rPr>
          <w:bCs/>
        </w:rPr>
        <w:t xml:space="preserve"> </w:t>
      </w:r>
      <w:r>
        <w:rPr>
          <w:bCs/>
        </w:rPr>
        <w:t>personalgrupper påbörjat utbildningen</w:t>
      </w:r>
      <w:r w:rsidR="00565EC9">
        <w:rPr>
          <w:bCs/>
        </w:rPr>
        <w:t>, varav 95</w:t>
      </w:r>
      <w:r>
        <w:rPr>
          <w:bCs/>
        </w:rPr>
        <w:t xml:space="preserve">0 är på kommunala förskolor. Hur många förskolor det </w:t>
      </w:r>
      <w:r w:rsidR="00CE0261">
        <w:rPr>
          <w:bCs/>
        </w:rPr>
        <w:t>motsvarar</w:t>
      </w:r>
      <w:r>
        <w:rPr>
          <w:bCs/>
        </w:rPr>
        <w:t xml:space="preserve"> går inte att säga eftersom en del grupper har genomfört utbildningen gemensamt med personal från flera förskolor och en del flera gånger på samma förskola.  </w:t>
      </w:r>
    </w:p>
    <w:p w14:paraId="638B8484" w14:textId="77777777" w:rsidR="00DB09A3" w:rsidRDefault="00DB09A3" w:rsidP="004E627D">
      <w:pPr>
        <w:rPr>
          <w:bCs/>
        </w:rPr>
      </w:pPr>
    </w:p>
    <w:p w14:paraId="1E5D8398" w14:textId="77777777" w:rsidR="00EA676F" w:rsidRDefault="004E627D" w:rsidP="001258F2">
      <w:pPr>
        <w:rPr>
          <w:bCs/>
        </w:rPr>
      </w:pPr>
      <w:r w:rsidRPr="003A1F7C">
        <w:rPr>
          <w:bCs/>
          <w:u w:val="single"/>
        </w:rPr>
        <w:t>Kommunikation med konsumenter/invånare</w:t>
      </w:r>
      <w:r>
        <w:rPr>
          <w:bCs/>
        </w:rPr>
        <w:t xml:space="preserve">: </w:t>
      </w:r>
    </w:p>
    <w:p w14:paraId="2568F332" w14:textId="07B9929D" w:rsidR="004E6820" w:rsidRDefault="001258F2" w:rsidP="001258F2">
      <w:pPr>
        <w:rPr>
          <w:rStyle w:val="Hyperlnk"/>
        </w:rPr>
      </w:pPr>
      <w:r>
        <w:rPr>
          <w:bCs/>
        </w:rPr>
        <w:t xml:space="preserve">Genom EU-projektet </w:t>
      </w:r>
      <w:r w:rsidRPr="00EA676F">
        <w:rPr>
          <w:bCs/>
          <w:i/>
        </w:rPr>
        <w:t xml:space="preserve">NonHazCity </w:t>
      </w:r>
      <w:r>
        <w:rPr>
          <w:bCs/>
        </w:rPr>
        <w:t>har en stor satsning på infor</w:t>
      </w:r>
      <w:r w:rsidR="003D1EF1">
        <w:rPr>
          <w:bCs/>
        </w:rPr>
        <w:softHyphen/>
      </w:r>
      <w:r>
        <w:rPr>
          <w:bCs/>
        </w:rPr>
        <w:t xml:space="preserve">mation till invånarna gjorts. </w:t>
      </w:r>
      <w:r w:rsidR="00565EC9" w:rsidRPr="00565EC9">
        <w:rPr>
          <w:bCs/>
        </w:rPr>
        <w:t xml:space="preserve">Under början av 2018 avslutades kampanjen </w:t>
      </w:r>
      <w:r w:rsidR="00565EC9" w:rsidRPr="00565EC9">
        <w:rPr>
          <w:bCs/>
          <w:i/>
        </w:rPr>
        <w:t>Kemikaliesmart hem</w:t>
      </w:r>
      <w:r w:rsidR="00565EC9" w:rsidRPr="00565EC9">
        <w:rPr>
          <w:bCs/>
        </w:rPr>
        <w:t xml:space="preserve"> där fem stockholmsprofiler </w:t>
      </w:r>
      <w:r w:rsidR="00565EC9">
        <w:rPr>
          <w:bCs/>
        </w:rPr>
        <w:t>(</w:t>
      </w:r>
      <w:r w:rsidR="008A58C7">
        <w:rPr>
          <w:bCs/>
        </w:rPr>
        <w:t xml:space="preserve">dåvarande </w:t>
      </w:r>
      <w:r w:rsidR="00565EC9">
        <w:rPr>
          <w:bCs/>
        </w:rPr>
        <w:t>f</w:t>
      </w:r>
      <w:r w:rsidR="00565EC9">
        <w:t>inansborgarrådet Karin Wanngård, a</w:t>
      </w:r>
      <w:r w:rsidR="00565EC9">
        <w:rPr>
          <w:bCs/>
        </w:rPr>
        <w:t xml:space="preserve">rtisten </w:t>
      </w:r>
      <w:r w:rsidR="00565EC9">
        <w:t xml:space="preserve">Magnus Carlson från Weeping Willows, videobloggaren Therese Zätterqvist, </w:t>
      </w:r>
      <w:r w:rsidR="008A58C7">
        <w:t xml:space="preserve">dåvarande </w:t>
      </w:r>
      <w:r w:rsidR="00565EC9">
        <w:t>miljöministern Karolina Skog och stylisten Pamela Bellafesta)</w:t>
      </w:r>
      <w:r w:rsidR="00565EC9" w:rsidRPr="00565EC9">
        <w:rPr>
          <w:bCs/>
        </w:rPr>
        <w:t xml:space="preserve"> fick råd om kemikalier i hemmet och damm från deras bostäder analyserades. </w:t>
      </w:r>
      <w:r w:rsidR="008A58C7">
        <w:rPr>
          <w:bCs/>
        </w:rPr>
        <w:t xml:space="preserve">Resultatet av dammanalyserna går att läsa i rapporten </w:t>
      </w:r>
      <w:r w:rsidR="008A58C7" w:rsidRPr="0040459F">
        <w:rPr>
          <w:i/>
        </w:rPr>
        <w:t>Indoor pollutants in dust from NonHazCity pilot families in Stockholm</w:t>
      </w:r>
      <w:r w:rsidR="008A58C7">
        <w:t xml:space="preserve"> som går att hitta på hemsidan</w:t>
      </w:r>
      <w:r w:rsidR="00565EC9">
        <w:rPr>
          <w:bCs/>
        </w:rPr>
        <w:t xml:space="preserve">. Filmerna </w:t>
      </w:r>
      <w:r w:rsidR="008A58C7">
        <w:rPr>
          <w:bCs/>
        </w:rPr>
        <w:t xml:space="preserve">från hembesöken och återbesöken </w:t>
      </w:r>
      <w:r w:rsidR="00565EC9">
        <w:rPr>
          <w:bCs/>
        </w:rPr>
        <w:t xml:space="preserve">finns </w:t>
      </w:r>
      <w:r w:rsidR="008A58C7">
        <w:rPr>
          <w:bCs/>
        </w:rPr>
        <w:t xml:space="preserve">också </w:t>
      </w:r>
      <w:r>
        <w:t xml:space="preserve">att </w:t>
      </w:r>
      <w:r w:rsidR="00565EC9">
        <w:t xml:space="preserve">se </w:t>
      </w:r>
      <w:r w:rsidR="004E6820">
        <w:t>där.</w:t>
      </w:r>
      <w:r>
        <w:t xml:space="preserve"> </w:t>
      </w:r>
      <w:hyperlink r:id="rId12" w:history="1">
        <w:r w:rsidR="004E6820" w:rsidRPr="00027EA7">
          <w:rPr>
            <w:rStyle w:val="Hyperlnk"/>
          </w:rPr>
          <w:t>https://www.stockholm.se/ByggBo/Giftfri-stad/Kemikaliesmart-i-hemmet-/Kemikaliesmart-hem---testfamiljerna/</w:t>
        </w:r>
      </w:hyperlink>
    </w:p>
    <w:p w14:paraId="4CA3F49B" w14:textId="351625C8" w:rsidR="001258F2" w:rsidRDefault="001258F2" w:rsidP="001258F2"/>
    <w:p w14:paraId="016E3A8D" w14:textId="3C2F8600" w:rsidR="004E6820" w:rsidRDefault="004E6820" w:rsidP="001258F2">
      <w:r>
        <w:t>En utställning på temat kemikaliesmart hem har visats i Teknisk</w:t>
      </w:r>
      <w:r w:rsidR="006F7748">
        <w:t>a</w:t>
      </w:r>
      <w:r>
        <w:t xml:space="preserve"> nämndhusets foajé och runt om på olika stadsdelskontor. Ett dockskåp, filmer och en soptunna med icke kemikaliesmarta prylar gick bland annat att skåda där. Filmer visades även på stadens bibliotek under sommaren. </w:t>
      </w:r>
    </w:p>
    <w:p w14:paraId="7EFE7FE5" w14:textId="77777777" w:rsidR="004E6820" w:rsidRDefault="004E6820" w:rsidP="001258F2"/>
    <w:p w14:paraId="2C1156A1" w14:textId="753A3E5D" w:rsidR="004E6820" w:rsidRDefault="004E6820" w:rsidP="004E627D">
      <w:pPr>
        <w:rPr>
          <w:bCs/>
        </w:rPr>
      </w:pPr>
      <w:r>
        <w:t>I juni användes stadens stadsinformationstavlor för att sprida kemikaliesmarta tips. Både de digitala och analoga skyltarna pryddes av barn med budskap som ”Vem vinner på att du inte tvättar bilen på gatan?”, Vem vinner på att du väljer parfymfritt” och ”Vem vinner på att du är en frågvis konsument”</w:t>
      </w:r>
    </w:p>
    <w:p w14:paraId="638608B8" w14:textId="3A93B254" w:rsidR="00A454E3" w:rsidRDefault="00A454E3" w:rsidP="004E627D">
      <w:pPr>
        <w:rPr>
          <w:bCs/>
        </w:rPr>
      </w:pPr>
    </w:p>
    <w:p w14:paraId="1CF33848" w14:textId="3F5823B2" w:rsidR="00C54F8C" w:rsidRDefault="00C54F8C" w:rsidP="004E627D">
      <w:pPr>
        <w:rPr>
          <w:bCs/>
        </w:rPr>
      </w:pPr>
      <w:r>
        <w:rPr>
          <w:bCs/>
        </w:rPr>
        <w:t>Kemikaliecentrum har två konton på sociala medier</w:t>
      </w:r>
      <w:r w:rsidR="006F7748">
        <w:rPr>
          <w:bCs/>
        </w:rPr>
        <w:t>,</w:t>
      </w:r>
      <w:r>
        <w:rPr>
          <w:bCs/>
        </w:rPr>
        <w:t xml:space="preserve"> </w:t>
      </w:r>
      <w:r w:rsidR="00F45509">
        <w:rPr>
          <w:bCs/>
        </w:rPr>
        <w:t xml:space="preserve">på </w:t>
      </w:r>
      <w:r>
        <w:rPr>
          <w:bCs/>
        </w:rPr>
        <w:t xml:space="preserve">Instagram </w:t>
      </w:r>
      <w:r w:rsidR="00F45509">
        <w:rPr>
          <w:bCs/>
        </w:rPr>
        <w:t>respektive</w:t>
      </w:r>
      <w:r>
        <w:rPr>
          <w:bCs/>
        </w:rPr>
        <w:t xml:space="preserve"> Facebook. Under 2018 ökade antalet gillare på </w:t>
      </w:r>
      <w:r w:rsidR="006D1767">
        <w:rPr>
          <w:bCs/>
        </w:rPr>
        <w:t>F</w:t>
      </w:r>
      <w:r>
        <w:rPr>
          <w:bCs/>
        </w:rPr>
        <w:t>acebook från 1</w:t>
      </w:r>
      <w:r w:rsidR="00F45509">
        <w:rPr>
          <w:bCs/>
        </w:rPr>
        <w:t xml:space="preserve"> </w:t>
      </w:r>
      <w:r>
        <w:rPr>
          <w:bCs/>
        </w:rPr>
        <w:t>393 till 1</w:t>
      </w:r>
      <w:r w:rsidR="00F45509">
        <w:rPr>
          <w:bCs/>
        </w:rPr>
        <w:t xml:space="preserve"> </w:t>
      </w:r>
      <w:r>
        <w:rPr>
          <w:bCs/>
        </w:rPr>
        <w:t xml:space="preserve">740 personer. </w:t>
      </w:r>
      <w:r w:rsidR="00D816D1">
        <w:rPr>
          <w:bCs/>
        </w:rPr>
        <w:t>De sociala medierna används bland annat till att visa stadens kemikaliearbete, sprida kemikalienyheter och dela kemikaliesmarta tips. En stor satsning under 2018 var en adventskalender med hållbara jultips. Detta var en satsning inom NonHazCity vilket gjorde att tipsen fick en stor spridning i Europa.</w:t>
      </w:r>
    </w:p>
    <w:p w14:paraId="60FF81C0" w14:textId="70D39A08" w:rsidR="00C54F8C" w:rsidRDefault="00C54F8C" w:rsidP="004E627D">
      <w:pPr>
        <w:rPr>
          <w:bCs/>
        </w:rPr>
      </w:pPr>
    </w:p>
    <w:p w14:paraId="2A44A124" w14:textId="094A307D" w:rsidR="00C54F8C" w:rsidRDefault="00C54F8C" w:rsidP="004E627D">
      <w:pPr>
        <w:rPr>
          <w:bCs/>
        </w:rPr>
      </w:pPr>
      <w:r>
        <w:rPr>
          <w:bCs/>
        </w:rPr>
        <w:t>Kampanjen Sjöeffekten har tagits fram tillsammans med vatten</w:t>
      </w:r>
      <w:r w:rsidR="006D1767">
        <w:rPr>
          <w:bCs/>
        </w:rPr>
        <w:softHyphen/>
      </w:r>
      <w:r w:rsidR="0040459F">
        <w:rPr>
          <w:bCs/>
        </w:rPr>
        <w:t>miljö</w:t>
      </w:r>
      <w:r>
        <w:rPr>
          <w:bCs/>
        </w:rPr>
        <w:t xml:space="preserve">enheten på miljöförvaltningen, Stockholm Vatten och Avfall </w:t>
      </w:r>
      <w:r>
        <w:rPr>
          <w:bCs/>
        </w:rPr>
        <w:lastRenderedPageBreak/>
        <w:t>och Huddinge kommun. Fokus har främst varit att höja med</w:t>
      </w:r>
      <w:r w:rsidR="006D1767">
        <w:rPr>
          <w:bCs/>
        </w:rPr>
        <w:softHyphen/>
      </w:r>
      <w:r>
        <w:rPr>
          <w:bCs/>
        </w:rPr>
        <w:t>vetandenivån kring hur föroreningar i dagvattnet når sjöarna via dagvattenbrunnar och vad var och en kan göra för att påverka vattenkvalitén. Filmer med budskap om att undvika nedskräpning, bekämpningsmedel och biltvätt på gatan har främst spridits via sociala medier.</w:t>
      </w:r>
    </w:p>
    <w:p w14:paraId="5961E660" w14:textId="77777777" w:rsidR="00C54F8C" w:rsidRDefault="00C54F8C" w:rsidP="004E627D">
      <w:pPr>
        <w:rPr>
          <w:bCs/>
        </w:rPr>
      </w:pPr>
    </w:p>
    <w:p w14:paraId="27C1AF08" w14:textId="09EB5229" w:rsidR="00EA676F" w:rsidRDefault="004E627D" w:rsidP="004E627D">
      <w:pPr>
        <w:rPr>
          <w:bCs/>
        </w:rPr>
      </w:pPr>
      <w:r w:rsidRPr="003A1F7C">
        <w:rPr>
          <w:bCs/>
          <w:u w:val="single"/>
        </w:rPr>
        <w:t>Kommunikation med företag:</w:t>
      </w:r>
      <w:r>
        <w:rPr>
          <w:bCs/>
        </w:rPr>
        <w:t xml:space="preserve"> </w:t>
      </w:r>
    </w:p>
    <w:p w14:paraId="1BC36F86" w14:textId="584AF0BE" w:rsidR="00565EC9" w:rsidRDefault="004E627D" w:rsidP="00F12201">
      <w:pPr>
        <w:rPr>
          <w:bCs/>
        </w:rPr>
      </w:pPr>
      <w:r w:rsidRPr="00F12201">
        <w:rPr>
          <w:bCs/>
        </w:rPr>
        <w:t xml:space="preserve">Forum för kemikaliesmart handel har fortsatt med </w:t>
      </w:r>
      <w:r w:rsidR="00565EC9">
        <w:rPr>
          <w:bCs/>
        </w:rPr>
        <w:t>två</w:t>
      </w:r>
      <w:r w:rsidRPr="00F12201">
        <w:rPr>
          <w:bCs/>
        </w:rPr>
        <w:t xml:space="preserve"> </w:t>
      </w:r>
      <w:r w:rsidR="00EA676F" w:rsidRPr="00F12201">
        <w:rPr>
          <w:bCs/>
        </w:rPr>
        <w:t>frukost</w:t>
      </w:r>
      <w:r w:rsidRPr="00F12201">
        <w:rPr>
          <w:bCs/>
        </w:rPr>
        <w:t>semi</w:t>
      </w:r>
      <w:r w:rsidR="00A454E3">
        <w:rPr>
          <w:bCs/>
        </w:rPr>
        <w:softHyphen/>
      </w:r>
      <w:r w:rsidRPr="00F12201">
        <w:rPr>
          <w:bCs/>
        </w:rPr>
        <w:t xml:space="preserve">narier </w:t>
      </w:r>
      <w:r w:rsidR="00565EC9">
        <w:rPr>
          <w:bCs/>
        </w:rPr>
        <w:t xml:space="preserve">under våren </w:t>
      </w:r>
      <w:r w:rsidRPr="00F12201">
        <w:rPr>
          <w:bCs/>
        </w:rPr>
        <w:t xml:space="preserve">i samarbete med Svensk Handel. </w:t>
      </w:r>
      <w:r w:rsidR="00F12201" w:rsidRPr="00F12201">
        <w:rPr>
          <w:bCs/>
        </w:rPr>
        <w:t xml:space="preserve">Temana </w:t>
      </w:r>
      <w:r w:rsidR="00525BF3">
        <w:rPr>
          <w:bCs/>
        </w:rPr>
        <w:t>var</w:t>
      </w:r>
      <w:r w:rsidR="00F12201" w:rsidRPr="00F12201">
        <w:rPr>
          <w:bCs/>
        </w:rPr>
        <w:t xml:space="preserve"> kosmetiska produkter</w:t>
      </w:r>
      <w:r w:rsidR="00565EC9">
        <w:rPr>
          <w:bCs/>
        </w:rPr>
        <w:t xml:space="preserve"> samt material i kontakt med livsmedel</w:t>
      </w:r>
      <w:r w:rsidR="00F12201">
        <w:rPr>
          <w:bCs/>
        </w:rPr>
        <w:t>.</w:t>
      </w:r>
      <w:r w:rsidR="00F12201" w:rsidRPr="00F12201">
        <w:rPr>
          <w:bCs/>
        </w:rPr>
        <w:t xml:space="preserve"> </w:t>
      </w:r>
      <w:r w:rsidR="00565EC9">
        <w:rPr>
          <w:bCs/>
        </w:rPr>
        <w:t>Under hösten hade serien uppehåll på grund av personalomsättning</w:t>
      </w:r>
      <w:r w:rsidR="00F45509">
        <w:rPr>
          <w:bCs/>
        </w:rPr>
        <w:t>,</w:t>
      </w:r>
      <w:r w:rsidR="00565EC9">
        <w:rPr>
          <w:bCs/>
        </w:rPr>
        <w:t xml:space="preserve"> men </w:t>
      </w:r>
      <w:r w:rsidR="00F45509">
        <w:rPr>
          <w:bCs/>
        </w:rPr>
        <w:t xml:space="preserve">den </w:t>
      </w:r>
      <w:r w:rsidR="00565EC9">
        <w:rPr>
          <w:bCs/>
        </w:rPr>
        <w:t xml:space="preserve">drog igång igen våren 2019. </w:t>
      </w:r>
    </w:p>
    <w:p w14:paraId="4D92EF36" w14:textId="77777777" w:rsidR="00565EC9" w:rsidRDefault="00565EC9" w:rsidP="00F12201">
      <w:pPr>
        <w:rPr>
          <w:bCs/>
        </w:rPr>
      </w:pPr>
    </w:p>
    <w:p w14:paraId="7822FB96" w14:textId="4C18882E" w:rsidR="004E627D" w:rsidRDefault="004E627D" w:rsidP="00F12201">
      <w:pPr>
        <w:rPr>
          <w:bCs/>
        </w:rPr>
      </w:pPr>
      <w:r w:rsidRPr="00F12201">
        <w:rPr>
          <w:bCs/>
        </w:rPr>
        <w:t xml:space="preserve">Forum för kemikaliesmart byggande hade </w:t>
      </w:r>
      <w:r w:rsidR="00217482" w:rsidRPr="00DC21C6">
        <w:rPr>
          <w:bCs/>
        </w:rPr>
        <w:t>två</w:t>
      </w:r>
      <w:r w:rsidRPr="00F12201">
        <w:rPr>
          <w:bCs/>
        </w:rPr>
        <w:t xml:space="preserve"> seminarier för bygg</w:t>
      </w:r>
      <w:r w:rsidR="00A454E3">
        <w:rPr>
          <w:bCs/>
        </w:rPr>
        <w:softHyphen/>
      </w:r>
      <w:r w:rsidRPr="00F12201">
        <w:rPr>
          <w:bCs/>
        </w:rPr>
        <w:t>branschens olika aktörer</w:t>
      </w:r>
      <w:r w:rsidR="00A454E3">
        <w:rPr>
          <w:bCs/>
        </w:rPr>
        <w:t>, se avsnittet Byggmaterial nedan</w:t>
      </w:r>
      <w:r w:rsidR="00F12201">
        <w:rPr>
          <w:bCs/>
        </w:rPr>
        <w:t>.</w:t>
      </w:r>
      <w:r w:rsidRPr="00F12201">
        <w:rPr>
          <w:bCs/>
        </w:rPr>
        <w:t xml:space="preserve"> Fler</w:t>
      </w:r>
      <w:r w:rsidR="00EA676F" w:rsidRPr="00F12201">
        <w:rPr>
          <w:bCs/>
        </w:rPr>
        <w:t xml:space="preserve">talet </w:t>
      </w:r>
      <w:r w:rsidR="00F12201">
        <w:rPr>
          <w:bCs/>
        </w:rPr>
        <w:t>seminarier</w:t>
      </w:r>
      <w:r w:rsidR="00EA676F" w:rsidRPr="00F12201">
        <w:rPr>
          <w:bCs/>
        </w:rPr>
        <w:t xml:space="preserve"> </w:t>
      </w:r>
      <w:r w:rsidRPr="00F12201">
        <w:rPr>
          <w:bCs/>
        </w:rPr>
        <w:t>filmades och kan ses i efterhand via kemikaliecentrums hemsida.</w:t>
      </w:r>
    </w:p>
    <w:p w14:paraId="1CA6E243" w14:textId="77777777" w:rsidR="00EA676F" w:rsidRPr="00F32921" w:rsidRDefault="00EA676F" w:rsidP="004E627D">
      <w:pPr>
        <w:rPr>
          <w:bCs/>
        </w:rPr>
      </w:pPr>
    </w:p>
    <w:p w14:paraId="2AE42A66" w14:textId="774DCCDE" w:rsidR="00217482" w:rsidRPr="00525BF3" w:rsidRDefault="00525BF3" w:rsidP="00525BF3">
      <w:pPr>
        <w:rPr>
          <w:bCs/>
        </w:rPr>
      </w:pPr>
      <w:r w:rsidRPr="00525BF3">
        <w:rPr>
          <w:bCs/>
        </w:rPr>
        <w:t>Projektet kemikaliesmart frisör som genomfördes i samarbete med tillsynen avslutades under året.</w:t>
      </w:r>
    </w:p>
    <w:p w14:paraId="590781A9" w14:textId="466F7237" w:rsidR="004E627D" w:rsidRDefault="004E627D" w:rsidP="004E627D">
      <w:pPr>
        <w:pStyle w:val="Rubrik3"/>
        <w:rPr>
          <w:bCs/>
        </w:rPr>
      </w:pPr>
      <w:r w:rsidRPr="009F285F">
        <w:t>Upphandling</w:t>
      </w:r>
    </w:p>
    <w:p w14:paraId="10061374" w14:textId="77777777" w:rsidR="004E627D" w:rsidRDefault="004E627D" w:rsidP="004E627D"/>
    <w:tbl>
      <w:tblPr>
        <w:tblStyle w:val="Tabellrutnt"/>
        <w:tblW w:w="9288" w:type="dxa"/>
        <w:tblInd w:w="-2206" w:type="dxa"/>
        <w:tblLayout w:type="fixed"/>
        <w:tblLook w:val="04A0" w:firstRow="1" w:lastRow="0" w:firstColumn="1" w:lastColumn="0" w:noHBand="0" w:noVBand="1"/>
      </w:tblPr>
      <w:tblGrid>
        <w:gridCol w:w="499"/>
        <w:gridCol w:w="4395"/>
        <w:gridCol w:w="1418"/>
        <w:gridCol w:w="2976"/>
      </w:tblGrid>
      <w:tr w:rsidR="004E627D" w:rsidRPr="004A409B" w14:paraId="1C61A40C" w14:textId="77777777" w:rsidTr="004A409B">
        <w:tc>
          <w:tcPr>
            <w:tcW w:w="499" w:type="dxa"/>
          </w:tcPr>
          <w:p w14:paraId="54250190" w14:textId="77777777" w:rsidR="004E627D" w:rsidRPr="004A409B" w:rsidRDefault="004E627D" w:rsidP="00B55236">
            <w:pPr>
              <w:autoSpaceDE w:val="0"/>
              <w:autoSpaceDN w:val="0"/>
              <w:adjustRightInd w:val="0"/>
              <w:spacing w:after="120"/>
              <w:rPr>
                <w:sz w:val="20"/>
                <w:szCs w:val="20"/>
              </w:rPr>
            </w:pPr>
            <w:r w:rsidRPr="004A409B">
              <w:rPr>
                <w:sz w:val="20"/>
                <w:szCs w:val="20"/>
              </w:rPr>
              <w:t>3.1</w:t>
            </w:r>
          </w:p>
        </w:tc>
        <w:tc>
          <w:tcPr>
            <w:tcW w:w="4395" w:type="dxa"/>
          </w:tcPr>
          <w:p w14:paraId="2AB9C289" w14:textId="77777777" w:rsidR="004E627D" w:rsidRPr="004A409B" w:rsidRDefault="004E627D" w:rsidP="00B55236">
            <w:pPr>
              <w:spacing w:after="120"/>
              <w:rPr>
                <w:sz w:val="20"/>
                <w:szCs w:val="20"/>
              </w:rPr>
            </w:pPr>
            <w:r w:rsidRPr="004A409B">
              <w:rPr>
                <w:sz w:val="20"/>
                <w:szCs w:val="20"/>
              </w:rPr>
              <w:t xml:space="preserve">Vid all upphandling av varor ska information om innehåll av ämnen på EUs kandidatlista begäras in. </w:t>
            </w:r>
          </w:p>
        </w:tc>
        <w:tc>
          <w:tcPr>
            <w:tcW w:w="1418" w:type="dxa"/>
          </w:tcPr>
          <w:p w14:paraId="3368D7B7" w14:textId="77777777" w:rsidR="004E627D" w:rsidRPr="004A409B" w:rsidRDefault="004E627D" w:rsidP="00B55236">
            <w:pPr>
              <w:spacing w:after="120"/>
              <w:rPr>
                <w:sz w:val="20"/>
                <w:szCs w:val="20"/>
              </w:rPr>
            </w:pPr>
            <w:r w:rsidRPr="004A409B">
              <w:rPr>
                <w:sz w:val="20"/>
                <w:szCs w:val="20"/>
              </w:rPr>
              <w:t>Kontinuerligt från 2015</w:t>
            </w:r>
          </w:p>
        </w:tc>
        <w:tc>
          <w:tcPr>
            <w:tcW w:w="2976" w:type="dxa"/>
          </w:tcPr>
          <w:p w14:paraId="58284811" w14:textId="77777777" w:rsidR="004E627D" w:rsidRPr="004A409B" w:rsidRDefault="004E627D" w:rsidP="00B55236">
            <w:pPr>
              <w:rPr>
                <w:sz w:val="20"/>
              </w:rPr>
            </w:pPr>
            <w:r w:rsidRPr="004A409B">
              <w:rPr>
                <w:sz w:val="20"/>
              </w:rPr>
              <w:t>Serviceförvaltningen, upphandlande förvaltning/bolag, med stöd av Kemikaliecentrum</w:t>
            </w:r>
          </w:p>
        </w:tc>
      </w:tr>
      <w:tr w:rsidR="004E627D" w:rsidRPr="004A409B" w14:paraId="78203533" w14:textId="77777777" w:rsidTr="004A409B">
        <w:tc>
          <w:tcPr>
            <w:tcW w:w="499" w:type="dxa"/>
          </w:tcPr>
          <w:p w14:paraId="68DF1B1A" w14:textId="77777777" w:rsidR="004E627D" w:rsidRPr="004A409B" w:rsidRDefault="004E627D" w:rsidP="00B55236">
            <w:pPr>
              <w:autoSpaceDE w:val="0"/>
              <w:autoSpaceDN w:val="0"/>
              <w:adjustRightInd w:val="0"/>
              <w:spacing w:after="120"/>
              <w:rPr>
                <w:sz w:val="20"/>
                <w:szCs w:val="20"/>
              </w:rPr>
            </w:pPr>
            <w:r w:rsidRPr="004A409B">
              <w:rPr>
                <w:sz w:val="20"/>
                <w:szCs w:val="20"/>
              </w:rPr>
              <w:t>3.2</w:t>
            </w:r>
          </w:p>
        </w:tc>
        <w:tc>
          <w:tcPr>
            <w:tcW w:w="4395" w:type="dxa"/>
          </w:tcPr>
          <w:p w14:paraId="521F9DDE" w14:textId="77777777" w:rsidR="004E627D" w:rsidRPr="004A409B" w:rsidRDefault="004E627D" w:rsidP="00B55236">
            <w:pPr>
              <w:autoSpaceDE w:val="0"/>
              <w:autoSpaceDN w:val="0"/>
              <w:adjustRightInd w:val="0"/>
              <w:spacing w:after="120"/>
              <w:rPr>
                <w:sz w:val="20"/>
                <w:szCs w:val="20"/>
              </w:rPr>
            </w:pPr>
            <w:r w:rsidRPr="004A409B">
              <w:rPr>
                <w:sz w:val="20"/>
                <w:szCs w:val="20"/>
              </w:rPr>
              <w:t>För upphandlingsområden där det finns rekom</w:t>
            </w:r>
            <w:r w:rsidRPr="004A409B">
              <w:rPr>
                <w:sz w:val="20"/>
                <w:szCs w:val="20"/>
              </w:rPr>
              <w:softHyphen/>
              <w:t xml:space="preserve">menderade kriterier från Miljöstyrningsrådet ska dessa användas. </w:t>
            </w:r>
          </w:p>
        </w:tc>
        <w:tc>
          <w:tcPr>
            <w:tcW w:w="1418" w:type="dxa"/>
          </w:tcPr>
          <w:p w14:paraId="21F83D4B" w14:textId="77777777" w:rsidR="004E627D" w:rsidRPr="004A409B" w:rsidRDefault="004E627D" w:rsidP="00B55236">
            <w:pPr>
              <w:spacing w:after="120"/>
              <w:rPr>
                <w:sz w:val="20"/>
                <w:szCs w:val="20"/>
              </w:rPr>
            </w:pPr>
            <w:r w:rsidRPr="004A409B">
              <w:rPr>
                <w:sz w:val="20"/>
                <w:szCs w:val="20"/>
              </w:rPr>
              <w:t>Kontinuerligt från 2015</w:t>
            </w:r>
          </w:p>
        </w:tc>
        <w:tc>
          <w:tcPr>
            <w:tcW w:w="2976" w:type="dxa"/>
          </w:tcPr>
          <w:p w14:paraId="4B543273" w14:textId="77777777" w:rsidR="004E627D" w:rsidRPr="004A409B" w:rsidRDefault="004E627D" w:rsidP="00B55236">
            <w:pPr>
              <w:rPr>
                <w:sz w:val="20"/>
              </w:rPr>
            </w:pPr>
            <w:r w:rsidRPr="004A409B">
              <w:rPr>
                <w:sz w:val="20"/>
              </w:rPr>
              <w:t>Serviceförvaltningen, upphandlande förvaltning/bolag, med stöd av Kemikaliecentrum</w:t>
            </w:r>
          </w:p>
        </w:tc>
      </w:tr>
      <w:tr w:rsidR="004E627D" w:rsidRPr="004A409B" w14:paraId="5118DE8F" w14:textId="77777777" w:rsidTr="004A409B">
        <w:tc>
          <w:tcPr>
            <w:tcW w:w="499" w:type="dxa"/>
          </w:tcPr>
          <w:p w14:paraId="06A5D40D" w14:textId="77777777" w:rsidR="004E627D" w:rsidRPr="004A409B" w:rsidRDefault="004E627D" w:rsidP="00B55236">
            <w:pPr>
              <w:autoSpaceDE w:val="0"/>
              <w:autoSpaceDN w:val="0"/>
              <w:adjustRightInd w:val="0"/>
              <w:spacing w:after="120"/>
              <w:rPr>
                <w:sz w:val="20"/>
                <w:szCs w:val="20"/>
              </w:rPr>
            </w:pPr>
            <w:r w:rsidRPr="004A409B">
              <w:rPr>
                <w:sz w:val="20"/>
                <w:szCs w:val="20"/>
              </w:rPr>
              <w:t>3.3</w:t>
            </w:r>
          </w:p>
        </w:tc>
        <w:tc>
          <w:tcPr>
            <w:tcW w:w="4395" w:type="dxa"/>
          </w:tcPr>
          <w:p w14:paraId="22C4A734" w14:textId="77777777" w:rsidR="004E627D" w:rsidRPr="004A409B" w:rsidRDefault="004E627D" w:rsidP="00B55236">
            <w:pPr>
              <w:autoSpaceDE w:val="0"/>
              <w:autoSpaceDN w:val="0"/>
              <w:adjustRightInd w:val="0"/>
              <w:spacing w:after="120"/>
              <w:rPr>
                <w:sz w:val="20"/>
                <w:szCs w:val="20"/>
              </w:rPr>
            </w:pPr>
            <w:r w:rsidRPr="004A409B">
              <w:rPr>
                <w:sz w:val="20"/>
                <w:szCs w:val="20"/>
              </w:rPr>
              <w:t>Om den upphandlade produkten ska användas i särskilt känsliga tillämpningar ska särskilda kriterier ställas för att säkerställa att utfasningsämnen och relevanta prioriterade riskminskningsämnen inte förekommer.</w:t>
            </w:r>
          </w:p>
        </w:tc>
        <w:tc>
          <w:tcPr>
            <w:tcW w:w="1418" w:type="dxa"/>
          </w:tcPr>
          <w:p w14:paraId="6D4F3D5F" w14:textId="77777777" w:rsidR="004E627D" w:rsidRPr="004A409B" w:rsidRDefault="004E627D" w:rsidP="00B55236">
            <w:pPr>
              <w:spacing w:after="120"/>
              <w:rPr>
                <w:sz w:val="20"/>
                <w:szCs w:val="20"/>
              </w:rPr>
            </w:pPr>
            <w:r w:rsidRPr="004A409B">
              <w:rPr>
                <w:sz w:val="20"/>
                <w:szCs w:val="20"/>
              </w:rPr>
              <w:t>Kontinuerligt från 2015</w:t>
            </w:r>
          </w:p>
        </w:tc>
        <w:tc>
          <w:tcPr>
            <w:tcW w:w="2976" w:type="dxa"/>
          </w:tcPr>
          <w:p w14:paraId="13F24A4B" w14:textId="77777777" w:rsidR="004E627D" w:rsidRPr="004A409B" w:rsidRDefault="004E627D" w:rsidP="00B55236">
            <w:pPr>
              <w:rPr>
                <w:sz w:val="20"/>
              </w:rPr>
            </w:pPr>
            <w:r w:rsidRPr="004A409B">
              <w:rPr>
                <w:sz w:val="20"/>
              </w:rPr>
              <w:t>Serviceförvaltningen, upphandlande förvaltning/bolag, med stöd av Kemikaliecentrum</w:t>
            </w:r>
          </w:p>
        </w:tc>
      </w:tr>
      <w:tr w:rsidR="004E627D" w:rsidRPr="004A409B" w14:paraId="0DF2317F" w14:textId="77777777" w:rsidTr="004A409B">
        <w:tc>
          <w:tcPr>
            <w:tcW w:w="499" w:type="dxa"/>
          </w:tcPr>
          <w:p w14:paraId="421F0072" w14:textId="77777777" w:rsidR="004E627D" w:rsidRPr="004A409B" w:rsidRDefault="004E627D" w:rsidP="00B55236">
            <w:pPr>
              <w:autoSpaceDE w:val="0"/>
              <w:autoSpaceDN w:val="0"/>
              <w:adjustRightInd w:val="0"/>
              <w:spacing w:after="120"/>
              <w:rPr>
                <w:sz w:val="20"/>
                <w:szCs w:val="20"/>
              </w:rPr>
            </w:pPr>
            <w:r w:rsidRPr="004A409B">
              <w:rPr>
                <w:sz w:val="20"/>
                <w:szCs w:val="20"/>
              </w:rPr>
              <w:t>3.4</w:t>
            </w:r>
          </w:p>
        </w:tc>
        <w:tc>
          <w:tcPr>
            <w:tcW w:w="4395" w:type="dxa"/>
          </w:tcPr>
          <w:p w14:paraId="3A60EFDA" w14:textId="77777777" w:rsidR="004E627D" w:rsidRPr="004A409B" w:rsidRDefault="004E627D" w:rsidP="00B55236">
            <w:pPr>
              <w:spacing w:after="120"/>
              <w:rPr>
                <w:sz w:val="20"/>
                <w:szCs w:val="20"/>
              </w:rPr>
            </w:pPr>
            <w:r w:rsidRPr="004A409B">
              <w:rPr>
                <w:sz w:val="20"/>
                <w:szCs w:val="20"/>
              </w:rPr>
              <w:t>En systematisk uppföljning av ställda krav ska göras, i första hand inom utpekade områden.</w:t>
            </w:r>
          </w:p>
        </w:tc>
        <w:tc>
          <w:tcPr>
            <w:tcW w:w="1418" w:type="dxa"/>
          </w:tcPr>
          <w:p w14:paraId="33DE6140" w14:textId="77777777" w:rsidR="004E627D" w:rsidRPr="004A409B" w:rsidRDefault="004E627D" w:rsidP="00B55236">
            <w:pPr>
              <w:spacing w:after="120"/>
              <w:rPr>
                <w:sz w:val="20"/>
                <w:szCs w:val="20"/>
              </w:rPr>
            </w:pPr>
            <w:r w:rsidRPr="004A409B">
              <w:rPr>
                <w:sz w:val="20"/>
                <w:szCs w:val="20"/>
              </w:rPr>
              <w:t>Kontinuerligt från 2015</w:t>
            </w:r>
          </w:p>
        </w:tc>
        <w:tc>
          <w:tcPr>
            <w:tcW w:w="2976" w:type="dxa"/>
          </w:tcPr>
          <w:p w14:paraId="7545B308" w14:textId="77777777" w:rsidR="004E627D" w:rsidRPr="004A409B" w:rsidRDefault="004E627D" w:rsidP="00B55236">
            <w:pPr>
              <w:rPr>
                <w:sz w:val="20"/>
              </w:rPr>
            </w:pPr>
            <w:r w:rsidRPr="004A409B">
              <w:rPr>
                <w:sz w:val="20"/>
              </w:rPr>
              <w:t>Serviceförvaltningen, upphandlande förvaltning/bolag, med stöd av Kemikaliecentrum</w:t>
            </w:r>
          </w:p>
        </w:tc>
      </w:tr>
      <w:tr w:rsidR="004E627D" w:rsidRPr="004A409B" w14:paraId="3E63228F" w14:textId="77777777" w:rsidTr="004A409B">
        <w:tc>
          <w:tcPr>
            <w:tcW w:w="499" w:type="dxa"/>
          </w:tcPr>
          <w:p w14:paraId="1F6184B8" w14:textId="77777777" w:rsidR="004E627D" w:rsidRPr="004A409B" w:rsidRDefault="004E627D" w:rsidP="00B55236">
            <w:pPr>
              <w:autoSpaceDE w:val="0"/>
              <w:autoSpaceDN w:val="0"/>
              <w:adjustRightInd w:val="0"/>
              <w:spacing w:after="120"/>
              <w:rPr>
                <w:sz w:val="20"/>
                <w:szCs w:val="20"/>
              </w:rPr>
            </w:pPr>
            <w:r w:rsidRPr="004A409B">
              <w:rPr>
                <w:sz w:val="20"/>
                <w:szCs w:val="20"/>
              </w:rPr>
              <w:t>3.5</w:t>
            </w:r>
          </w:p>
        </w:tc>
        <w:tc>
          <w:tcPr>
            <w:tcW w:w="4395" w:type="dxa"/>
          </w:tcPr>
          <w:p w14:paraId="7B2D476E" w14:textId="77777777" w:rsidR="004E627D" w:rsidRPr="004A409B" w:rsidRDefault="004E627D" w:rsidP="00B55236">
            <w:pPr>
              <w:spacing w:after="120"/>
              <w:rPr>
                <w:sz w:val="20"/>
                <w:szCs w:val="20"/>
              </w:rPr>
            </w:pPr>
            <w:r w:rsidRPr="004A409B">
              <w:rPr>
                <w:sz w:val="20"/>
                <w:szCs w:val="20"/>
              </w:rPr>
              <w:t xml:space="preserve">Om uppföljningen visar att kemikaliekraven inte uppfyllts på avtalat vis ska sanktioner vidtas enligt samma rutiner som vid andra avtalsbrott. </w:t>
            </w:r>
          </w:p>
        </w:tc>
        <w:tc>
          <w:tcPr>
            <w:tcW w:w="1418" w:type="dxa"/>
          </w:tcPr>
          <w:p w14:paraId="131A36D5" w14:textId="77777777" w:rsidR="004E627D" w:rsidRPr="004A409B" w:rsidRDefault="004E627D" w:rsidP="00B55236">
            <w:pPr>
              <w:spacing w:after="120"/>
              <w:rPr>
                <w:sz w:val="20"/>
                <w:szCs w:val="20"/>
              </w:rPr>
            </w:pPr>
            <w:r w:rsidRPr="004A409B">
              <w:rPr>
                <w:sz w:val="20"/>
                <w:szCs w:val="20"/>
              </w:rPr>
              <w:t>Kontinuerligt från 2015</w:t>
            </w:r>
          </w:p>
        </w:tc>
        <w:tc>
          <w:tcPr>
            <w:tcW w:w="2976" w:type="dxa"/>
          </w:tcPr>
          <w:p w14:paraId="6FB64432" w14:textId="77777777" w:rsidR="004E627D" w:rsidRPr="004A409B" w:rsidRDefault="004E627D" w:rsidP="00B55236">
            <w:pPr>
              <w:rPr>
                <w:sz w:val="20"/>
              </w:rPr>
            </w:pPr>
            <w:r w:rsidRPr="004A409B">
              <w:rPr>
                <w:sz w:val="20"/>
              </w:rPr>
              <w:t>Serviceförvaltningen, upphandlande förvaltning/bolag</w:t>
            </w:r>
          </w:p>
        </w:tc>
      </w:tr>
      <w:tr w:rsidR="004E627D" w:rsidRPr="004A409B" w14:paraId="42564C8D" w14:textId="77777777" w:rsidTr="004A409B">
        <w:tc>
          <w:tcPr>
            <w:tcW w:w="499" w:type="dxa"/>
          </w:tcPr>
          <w:p w14:paraId="7C318D1B" w14:textId="77777777" w:rsidR="004E627D" w:rsidRPr="004A409B" w:rsidRDefault="004E627D" w:rsidP="00B55236">
            <w:pPr>
              <w:autoSpaceDE w:val="0"/>
              <w:autoSpaceDN w:val="0"/>
              <w:adjustRightInd w:val="0"/>
              <w:spacing w:after="120"/>
              <w:rPr>
                <w:sz w:val="20"/>
                <w:szCs w:val="20"/>
              </w:rPr>
            </w:pPr>
            <w:r w:rsidRPr="004A409B">
              <w:rPr>
                <w:sz w:val="20"/>
                <w:szCs w:val="20"/>
              </w:rPr>
              <w:lastRenderedPageBreak/>
              <w:t>3.6</w:t>
            </w:r>
          </w:p>
        </w:tc>
        <w:tc>
          <w:tcPr>
            <w:tcW w:w="4395" w:type="dxa"/>
          </w:tcPr>
          <w:p w14:paraId="13FF37C0" w14:textId="77777777" w:rsidR="004E627D" w:rsidRPr="004A409B" w:rsidRDefault="004E627D" w:rsidP="00B55236">
            <w:pPr>
              <w:spacing w:after="120"/>
              <w:rPr>
                <w:sz w:val="20"/>
                <w:szCs w:val="20"/>
              </w:rPr>
            </w:pPr>
            <w:r w:rsidRPr="004A409B">
              <w:rPr>
                <w:sz w:val="20"/>
                <w:szCs w:val="20"/>
              </w:rPr>
              <w:t xml:space="preserve">Upphandlare och annan berörd personal i stadens verksamheter ska erbjudas kompetensutveckling inom kemikalieområdet. </w:t>
            </w:r>
          </w:p>
        </w:tc>
        <w:tc>
          <w:tcPr>
            <w:tcW w:w="1418" w:type="dxa"/>
          </w:tcPr>
          <w:p w14:paraId="410A8CCD" w14:textId="77777777" w:rsidR="004E627D" w:rsidRPr="004A409B" w:rsidRDefault="004E627D" w:rsidP="00B55236">
            <w:pPr>
              <w:spacing w:after="120"/>
              <w:rPr>
                <w:sz w:val="20"/>
                <w:szCs w:val="20"/>
              </w:rPr>
            </w:pPr>
            <w:r w:rsidRPr="004A409B">
              <w:rPr>
                <w:sz w:val="20"/>
                <w:szCs w:val="20"/>
              </w:rPr>
              <w:t>Kontinuerligt från 2015</w:t>
            </w:r>
          </w:p>
        </w:tc>
        <w:tc>
          <w:tcPr>
            <w:tcW w:w="2976" w:type="dxa"/>
          </w:tcPr>
          <w:p w14:paraId="4CC87C53" w14:textId="77777777" w:rsidR="004E627D" w:rsidRPr="004A409B" w:rsidRDefault="004E627D" w:rsidP="00B55236">
            <w:pPr>
              <w:rPr>
                <w:sz w:val="20"/>
              </w:rPr>
            </w:pPr>
            <w:r w:rsidRPr="004A409B">
              <w:rPr>
                <w:sz w:val="20"/>
              </w:rPr>
              <w:t>Kemikaliecentrum i samarbete med SLK – upphandling och konkurrens</w:t>
            </w:r>
          </w:p>
        </w:tc>
      </w:tr>
    </w:tbl>
    <w:p w14:paraId="03C3933F" w14:textId="77777777" w:rsidR="004E627D" w:rsidRDefault="004E627D" w:rsidP="004E627D">
      <w:pPr>
        <w:rPr>
          <w:bCs/>
        </w:rPr>
      </w:pPr>
    </w:p>
    <w:p w14:paraId="70A692C3" w14:textId="2B5D53BB" w:rsidR="003D1EF1" w:rsidRDefault="003D1EF1" w:rsidP="003D1EF1">
      <w:r>
        <w:t>Staden köper varor för hundratals miljoner om året vilket gör att det genom krav i upphandling samt tillhörande uppföljning finns stor potential att förändra marknaden till det bättre</w:t>
      </w:r>
      <w:r w:rsidR="00784ACD">
        <w:t>,</w:t>
      </w:r>
      <w:r>
        <w:t xml:space="preserve"> miljömässigt sett.</w:t>
      </w:r>
    </w:p>
    <w:p w14:paraId="1949ABDE" w14:textId="77777777" w:rsidR="003D1EF1" w:rsidRDefault="003D1EF1" w:rsidP="006E44FC"/>
    <w:p w14:paraId="6CD580E8" w14:textId="335E3988" w:rsidR="00CD5337" w:rsidRDefault="003D1EF1" w:rsidP="006E44FC">
      <w:r>
        <w:t xml:space="preserve">Genom att en av medarbetarna på </w:t>
      </w:r>
      <w:r w:rsidR="004E6820">
        <w:t>k</w:t>
      </w:r>
      <w:r>
        <w:t>emikaliecentrum sedan september 2017 arbetar 20</w:t>
      </w:r>
      <w:r w:rsidR="00F45509">
        <w:t xml:space="preserve"> procent</w:t>
      </w:r>
      <w:r>
        <w:t xml:space="preserve"> på serviceförvaltningen har en tätare och mer kontinuerlig kontakt med upphandlarna uppnåtts. </w:t>
      </w:r>
      <w:r w:rsidR="006E44FC">
        <w:t>K</w:t>
      </w:r>
      <w:r w:rsidR="00DF7AC8">
        <w:t xml:space="preserve">emikaliecentrum </w:t>
      </w:r>
      <w:r w:rsidR="006E44FC">
        <w:t>har medverkat</w:t>
      </w:r>
      <w:r w:rsidR="00E751F9">
        <w:t xml:space="preserve"> i framtagande</w:t>
      </w:r>
      <w:r w:rsidR="000524D3">
        <w:t xml:space="preserve"> och uppföljning</w:t>
      </w:r>
      <w:r w:rsidR="00E751F9">
        <w:t xml:space="preserve"> av kemikaliekrav inom flera </w:t>
      </w:r>
      <w:r w:rsidR="00F56B3A">
        <w:t xml:space="preserve">centrala </w:t>
      </w:r>
      <w:r w:rsidR="00E751F9">
        <w:t xml:space="preserve">avtalsområden, exempelvis </w:t>
      </w:r>
      <w:r w:rsidR="000524D3">
        <w:t>städkemikalier, hem och hygien, möbler och tekniska hjälpmedel</w:t>
      </w:r>
      <w:r w:rsidR="00E751F9">
        <w:t xml:space="preserve">. </w:t>
      </w:r>
      <w:r w:rsidR="000524D3">
        <w:t>Under 2017-18 har uppföljningsarbetet utvecklats i samarbete med serviceförvaltningens avtalsförvaltare och det hålls nu årliga möten angående miljö- och kemikaliekrav med ett antal av stadens leverantörer.</w:t>
      </w:r>
      <w:r w:rsidR="00DC21C6">
        <w:t xml:space="preserve"> Arbetet har främst inriktats på att säkerställa att särskilda krav ställs för att skydda barnen. En strategi är att begränsa sortimenten för att inte behöva ställa så mycket specifika krav, men eftersom avtalen i allmänhet ska täcka hela stadens behov behöver ofta en stor bredd av produkter finnas med. </w:t>
      </w:r>
    </w:p>
    <w:p w14:paraId="561C94C2" w14:textId="37AAE90C" w:rsidR="00D90F82" w:rsidRDefault="00D90F82" w:rsidP="00DF7AC8"/>
    <w:p w14:paraId="5BC820AA" w14:textId="51E627F4" w:rsidR="00B55236" w:rsidRDefault="0048152E" w:rsidP="006E44FC">
      <w:r>
        <w:t>Arbetet med f</w:t>
      </w:r>
      <w:r w:rsidR="001D60EB">
        <w:t>ormulering och uppföljning av krav har alltså gått framåt.</w:t>
      </w:r>
      <w:r>
        <w:t xml:space="preserve"> Dock är det väldigt sällan som någon information enligt 3.1 </w:t>
      </w:r>
      <w:r w:rsidR="00F45509">
        <w:t xml:space="preserve">i tabellen ovan </w:t>
      </w:r>
      <w:r>
        <w:t xml:space="preserve">lämnas av leverantörer. Om det beror på att de levererade varorna inte innehåller de omnämnda ämnena, eller att kravet inte efterlevs är oklart. En bättre dialog med leverantörerna och med </w:t>
      </w:r>
      <w:r w:rsidR="00CE0261">
        <w:t xml:space="preserve">kemikalieinspektionen </w:t>
      </w:r>
      <w:r>
        <w:t xml:space="preserve">är önskvärd angående detta. </w:t>
      </w:r>
      <w:r w:rsidR="003D1EF1">
        <w:t xml:space="preserve">Det som </w:t>
      </w:r>
      <w:r w:rsidR="00784ACD">
        <w:t xml:space="preserve">ibland </w:t>
      </w:r>
      <w:r w:rsidR="00AC4582">
        <w:t xml:space="preserve">också </w:t>
      </w:r>
      <w:r w:rsidR="003D1EF1">
        <w:t xml:space="preserve">saknas är </w:t>
      </w:r>
      <w:r w:rsidR="00617157">
        <w:t xml:space="preserve">möjligheten </w:t>
      </w:r>
      <w:r w:rsidR="001D60EB">
        <w:t xml:space="preserve">att </w:t>
      </w:r>
      <w:r w:rsidR="00617157">
        <w:t>h</w:t>
      </w:r>
      <w:r w:rsidR="001D60EB">
        <w:t xml:space="preserve">a med kemikaliefrågan </w:t>
      </w:r>
      <w:r w:rsidR="003D1EF1">
        <w:t>tidigt i</w:t>
      </w:r>
      <w:r w:rsidR="006E44FC">
        <w:t xml:space="preserve"> </w:t>
      </w:r>
      <w:r w:rsidR="00AA4E68">
        <w:t xml:space="preserve">upphandlingsprocessen. </w:t>
      </w:r>
      <w:r w:rsidR="00784ACD">
        <w:t>Då är det</w:t>
      </w:r>
      <w:r w:rsidR="006E44FC">
        <w:t xml:space="preserve"> svårt att få den kvalitetssäkring </w:t>
      </w:r>
      <w:r w:rsidR="00784ACD">
        <w:t>som behövs för att säkra att de</w:t>
      </w:r>
      <w:r w:rsidR="006E44FC">
        <w:t xml:space="preserve"> </w:t>
      </w:r>
      <w:r w:rsidR="00784ACD">
        <w:t>kemikalie</w:t>
      </w:r>
      <w:r w:rsidR="006E44FC">
        <w:t>krav</w:t>
      </w:r>
      <w:r w:rsidR="00784ACD">
        <w:t xml:space="preserve"> som ska ställas är relevanta</w:t>
      </w:r>
      <w:r w:rsidR="001D60EB">
        <w:t xml:space="preserve">. Genom en </w:t>
      </w:r>
      <w:r w:rsidR="006E44FC">
        <w:t>s</w:t>
      </w:r>
      <w:r w:rsidR="00AC4582">
        <w:t>.</w:t>
      </w:r>
      <w:r w:rsidR="006E44FC">
        <w:t>k</w:t>
      </w:r>
      <w:r w:rsidR="00AC4582">
        <w:t>.</w:t>
      </w:r>
      <w:r w:rsidR="006E44FC">
        <w:t xml:space="preserve"> RFI (request for information) till potentiella leverantörer</w:t>
      </w:r>
      <w:r w:rsidR="001D60EB">
        <w:t xml:space="preserve"> kan viktiga underlag skaffas f</w:t>
      </w:r>
      <w:r w:rsidR="00B55236">
        <w:t xml:space="preserve">ör </w:t>
      </w:r>
      <w:r w:rsidR="00784ACD">
        <w:t xml:space="preserve">att avgöra </w:t>
      </w:r>
      <w:r w:rsidR="00B55236">
        <w:t>hur drivande kemikaliekrav</w:t>
      </w:r>
      <w:r w:rsidR="00784ACD">
        <w:t>en kan vara</w:t>
      </w:r>
      <w:r w:rsidR="00B55236">
        <w:t xml:space="preserve">. Dessutom </w:t>
      </w:r>
      <w:r w:rsidR="001D60EB">
        <w:t xml:space="preserve">bör frågan finnas med i </w:t>
      </w:r>
      <w:r w:rsidR="00B55236">
        <w:t>dialog med referensgrupper</w:t>
      </w:r>
      <w:r w:rsidR="00784ACD">
        <w:t xml:space="preserve"> från verksamheterna,</w:t>
      </w:r>
      <w:r w:rsidR="00B55236">
        <w:t xml:space="preserve"> gällande behov och möjligheter, vilket också påverkar kravställningen.</w:t>
      </w:r>
    </w:p>
    <w:p w14:paraId="52B73457" w14:textId="77777777" w:rsidR="00B55236" w:rsidRDefault="00B55236" w:rsidP="006E44FC"/>
    <w:p w14:paraId="19DDB80D" w14:textId="05979C60" w:rsidR="00387DE6" w:rsidRDefault="00AC4582" w:rsidP="006E44FC">
      <w:r>
        <w:t xml:space="preserve">När </w:t>
      </w:r>
      <w:r w:rsidR="006E44FC">
        <w:t xml:space="preserve">dessa två aspekter </w:t>
      </w:r>
      <w:r>
        <w:t xml:space="preserve">har </w:t>
      </w:r>
      <w:r w:rsidR="006E44FC">
        <w:t xml:space="preserve">fungerat och </w:t>
      </w:r>
      <w:r w:rsidR="004E6820">
        <w:t>k</w:t>
      </w:r>
      <w:r w:rsidR="00B55236">
        <w:t>emikaliecentrum</w:t>
      </w:r>
      <w:r w:rsidR="006E44FC">
        <w:t xml:space="preserve"> </w:t>
      </w:r>
      <w:r>
        <w:t xml:space="preserve">har </w:t>
      </w:r>
      <w:r w:rsidR="006E44FC">
        <w:t>deltagit redan från tidigt planeringsstadium så har processen med att ställa relevanta och väl underbyggda kemikaliekrav fungerat mycket bra</w:t>
      </w:r>
      <w:r w:rsidR="001D60EB">
        <w:t>.</w:t>
      </w:r>
    </w:p>
    <w:p w14:paraId="74DC276F" w14:textId="77777777" w:rsidR="00387DE6" w:rsidRDefault="00387DE6" w:rsidP="006E44FC"/>
    <w:p w14:paraId="30C6C56C" w14:textId="77777777" w:rsidR="00617157" w:rsidRDefault="00617157" w:rsidP="006E44FC">
      <w:r>
        <w:lastRenderedPageBreak/>
        <w:t xml:space="preserve">Kemikaliecentrum deltar i stadens upphandlarnätverk och sprider information om åtgärderna i kemikalieplanen samt erbjuder stöd till övriga förvaltningar och bolag som deltar i nätverket. Efterfrågan på stöd från andra förvaltningar och bolag är dock inte så stor i dagsläget. </w:t>
      </w:r>
    </w:p>
    <w:p w14:paraId="5F075248" w14:textId="77777777" w:rsidR="00617157" w:rsidRDefault="00617157" w:rsidP="006E44FC"/>
    <w:p w14:paraId="069B8817" w14:textId="5BA5A3BE" w:rsidR="00E751F9" w:rsidRDefault="00E751F9" w:rsidP="006E44FC">
      <w:r>
        <w:rPr>
          <w:rFonts w:eastAsia="Times New Roman"/>
        </w:rPr>
        <w:t>Kategoristyrning implementeras successivt i staden för att förtydliga och underlätta inköpsarbetet</w:t>
      </w:r>
      <w:r w:rsidR="001D60EB">
        <w:rPr>
          <w:rFonts w:eastAsia="Times New Roman"/>
        </w:rPr>
        <w:t>.</w:t>
      </w:r>
      <w:r>
        <w:rPr>
          <w:rFonts w:eastAsia="Times New Roman"/>
        </w:rPr>
        <w:t xml:space="preserve"> </w:t>
      </w:r>
      <w:r w:rsidR="001D60EB">
        <w:rPr>
          <w:rFonts w:eastAsia="Times New Roman"/>
        </w:rPr>
        <w:t>K</w:t>
      </w:r>
      <w:r>
        <w:rPr>
          <w:rFonts w:eastAsia="Times New Roman"/>
        </w:rPr>
        <w:t>emikaliecentrum</w:t>
      </w:r>
      <w:r w:rsidRPr="005639F7">
        <w:rPr>
          <w:rFonts w:eastAsia="Times New Roman"/>
        </w:rPr>
        <w:t xml:space="preserve"> </w:t>
      </w:r>
      <w:r>
        <w:rPr>
          <w:rFonts w:eastAsia="Times New Roman"/>
        </w:rPr>
        <w:t xml:space="preserve">kommer </w:t>
      </w:r>
      <w:r w:rsidRPr="005639F7">
        <w:rPr>
          <w:rFonts w:eastAsia="Times New Roman"/>
        </w:rPr>
        <w:t xml:space="preserve">medverka i </w:t>
      </w:r>
      <w:r w:rsidR="00CE0261">
        <w:rPr>
          <w:rFonts w:eastAsia="Times New Roman"/>
        </w:rPr>
        <w:t>kategoristyrningsgrupperna</w:t>
      </w:r>
      <w:r w:rsidRPr="005639F7">
        <w:rPr>
          <w:rFonts w:eastAsia="Times New Roman"/>
        </w:rPr>
        <w:t xml:space="preserve"> inom de prioriterade </w:t>
      </w:r>
      <w:r>
        <w:rPr>
          <w:rFonts w:eastAsia="Times New Roman"/>
        </w:rPr>
        <w:t>inköp</w:t>
      </w:r>
      <w:r w:rsidRPr="005639F7">
        <w:rPr>
          <w:rFonts w:eastAsia="Times New Roman"/>
        </w:rPr>
        <w:t>sområden</w:t>
      </w:r>
      <w:r>
        <w:rPr>
          <w:rFonts w:eastAsia="Times New Roman"/>
        </w:rPr>
        <w:t>a</w:t>
      </w:r>
      <w:r w:rsidR="00784ACD">
        <w:rPr>
          <w:rFonts w:eastAsia="Times New Roman"/>
        </w:rPr>
        <w:t>.</w:t>
      </w:r>
    </w:p>
    <w:p w14:paraId="4941623C" w14:textId="77777777" w:rsidR="00E751F9" w:rsidRDefault="00E751F9" w:rsidP="006E44FC"/>
    <w:p w14:paraId="10E55489" w14:textId="3247C764" w:rsidR="00217733" w:rsidRDefault="00A80BD8" w:rsidP="00217733">
      <w:r>
        <w:t xml:space="preserve">Lokalvård är en tjänst som upphandlas lokalt av förvaltningar och bolag och som ingår bland de prioriterade upphandlingsområdena. </w:t>
      </w:r>
      <w:r w:rsidR="00217733">
        <w:t>Inom ramen för kemikaliec</w:t>
      </w:r>
      <w:r w:rsidR="008354A1">
        <w:t>e</w:t>
      </w:r>
      <w:r w:rsidR="00217733">
        <w:t xml:space="preserve">ntrums arbete med kemikaliesmart förskola har </w:t>
      </w:r>
      <w:r w:rsidR="00FA09FE">
        <w:t xml:space="preserve">det framkommit </w:t>
      </w:r>
      <w:r w:rsidR="00217733">
        <w:t xml:space="preserve"> att personalen upplever att städningen inte fungerar. Bortsett från att städningens kvalitet förstås är viktig ur ett hygienperspektiv så är den också viktig ur ett kemikalieperspektiv</w:t>
      </w:r>
      <w:r w:rsidR="006D1767">
        <w:t xml:space="preserve"> eftersom</w:t>
      </w:r>
      <w:r w:rsidR="00217733">
        <w:t xml:space="preserve">: </w:t>
      </w:r>
    </w:p>
    <w:p w14:paraId="48E8B6C7" w14:textId="77777777" w:rsidR="00217733" w:rsidRDefault="00217733" w:rsidP="00217733"/>
    <w:p w14:paraId="22B8D42D" w14:textId="2C397A67" w:rsidR="00217733" w:rsidRDefault="00217733" w:rsidP="00217733">
      <w:r>
        <w:t>•</w:t>
      </w:r>
      <w:r>
        <w:tab/>
        <w:t>damm kan innehålla miljögifter och med god städning minskas barnen</w:t>
      </w:r>
      <w:r w:rsidR="00AC4582">
        <w:t>s</w:t>
      </w:r>
      <w:r>
        <w:t xml:space="preserve"> och personalens exponering,</w:t>
      </w:r>
    </w:p>
    <w:p w14:paraId="27B07AB2" w14:textId="77777777" w:rsidR="00217733" w:rsidRDefault="00217733" w:rsidP="00217733">
      <w:r>
        <w:t>•</w:t>
      </w:r>
      <w:r>
        <w:tab/>
        <w:t>fungerande städning är en förutsättning för att förskolorna ska kunna byta PVC-golv mot exempelvis linoleum-golv som är känsliga för våta metoder</w:t>
      </w:r>
    </w:p>
    <w:p w14:paraId="385FC8EB" w14:textId="77777777" w:rsidR="00217733" w:rsidRDefault="00217733" w:rsidP="00217733">
      <w:r>
        <w:t>•</w:t>
      </w:r>
      <w:r>
        <w:tab/>
        <w:t>risken för felanvändning och överdosering av städkemikalier minskar med väl utbildad personal</w:t>
      </w:r>
    </w:p>
    <w:p w14:paraId="4DABB96F" w14:textId="77777777" w:rsidR="00217733" w:rsidRDefault="00217733" w:rsidP="00217733"/>
    <w:p w14:paraId="79D3C7AF" w14:textId="57374CAF" w:rsidR="00A80BD8" w:rsidRDefault="00217733" w:rsidP="00217733">
      <w:r>
        <w:t xml:space="preserve">Kemikaliecentrum ville få ökad kunskap kring vilka kemikalierelaterade krav som ställs samt hur uppföljning av befintliga avtal fungerar och har </w:t>
      </w:r>
      <w:r w:rsidR="008354A1">
        <w:t>och har under 2018 gjort en kartläggning för att undersöka hur vårt stöd på området kan förbättras.</w:t>
      </w:r>
    </w:p>
    <w:p w14:paraId="38B11D60" w14:textId="2297DB7C" w:rsidR="008354A1" w:rsidRDefault="008354A1" w:rsidP="00217733"/>
    <w:p w14:paraId="36CBF575" w14:textId="4E06EFEB" w:rsidR="008354A1" w:rsidRDefault="008354A1" w:rsidP="00217733">
      <w:r>
        <w:t>Till följd av att utbildningsförvaltningen har upphandlat så kallat ”partikelfritt vatten” för städning har kemikaliecentrum också gjort en förstudie för att undersöka potentialen med städning med partikelfritt vatten.</w:t>
      </w:r>
      <w:r w:rsidR="00D873FC">
        <w:t xml:space="preserve"> </w:t>
      </w:r>
      <w:r w:rsidR="00CE0261">
        <w:t xml:space="preserve">”Partikelfritt vatten” är filtrerat, ultrarent vatten som ”aktivt” plockar upp smuts och som också lättare tränger ner i ojämnheter på grund av att ytspänningen är borta. Städning med ”partikelfritt vatten” medför att städning kan utföras med mindre mängd kemikalier. </w:t>
      </w:r>
      <w:r w:rsidR="006D1767">
        <w:t xml:space="preserve">Kemikaliecentrums arbete med </w:t>
      </w:r>
      <w:r w:rsidR="00D873FC">
        <w:t>städ</w:t>
      </w:r>
      <w:r w:rsidR="006D1767">
        <w:t xml:space="preserve">metoder </w:t>
      </w:r>
      <w:r w:rsidR="00D873FC">
        <w:t>kommer att fortsätta under 2019.</w:t>
      </w:r>
    </w:p>
    <w:p w14:paraId="12ECCA35" w14:textId="77777777" w:rsidR="004E627D" w:rsidRPr="007402B4" w:rsidRDefault="004E627D" w:rsidP="004E627D">
      <w:pPr>
        <w:pStyle w:val="Rubrik3"/>
        <w:rPr>
          <w:bCs/>
        </w:rPr>
      </w:pPr>
      <w:r w:rsidRPr="009F285F">
        <w:lastRenderedPageBreak/>
        <w:t>Byggmaterial</w:t>
      </w:r>
    </w:p>
    <w:tbl>
      <w:tblPr>
        <w:tblStyle w:val="Tabellrutnt"/>
        <w:tblpPr w:leftFromText="141" w:rightFromText="141" w:vertAnchor="text" w:horzAnchor="margin" w:tblpXSpec="right" w:tblpY="143"/>
        <w:tblW w:w="7587" w:type="dxa"/>
        <w:tblLayout w:type="fixed"/>
        <w:tblLook w:val="04A0" w:firstRow="1" w:lastRow="0" w:firstColumn="1" w:lastColumn="0" w:noHBand="0" w:noVBand="1"/>
      </w:tblPr>
      <w:tblGrid>
        <w:gridCol w:w="499"/>
        <w:gridCol w:w="3545"/>
        <w:gridCol w:w="1417"/>
        <w:gridCol w:w="2126"/>
      </w:tblGrid>
      <w:tr w:rsidR="004A409B" w:rsidRPr="004A409B" w14:paraId="6F101290" w14:textId="77777777" w:rsidTr="004A409B">
        <w:tc>
          <w:tcPr>
            <w:tcW w:w="499" w:type="dxa"/>
          </w:tcPr>
          <w:p w14:paraId="24B7410C" w14:textId="77777777" w:rsidR="004A409B" w:rsidRPr="004A409B" w:rsidRDefault="004A409B" w:rsidP="004A409B">
            <w:pPr>
              <w:spacing w:after="120"/>
              <w:rPr>
                <w:sz w:val="20"/>
                <w:szCs w:val="20"/>
              </w:rPr>
            </w:pPr>
            <w:r w:rsidRPr="004A409B">
              <w:rPr>
                <w:sz w:val="20"/>
                <w:szCs w:val="20"/>
              </w:rPr>
              <w:t>4.1</w:t>
            </w:r>
          </w:p>
        </w:tc>
        <w:tc>
          <w:tcPr>
            <w:tcW w:w="3545" w:type="dxa"/>
          </w:tcPr>
          <w:p w14:paraId="25473CE8" w14:textId="77777777" w:rsidR="004A409B" w:rsidRPr="004A409B" w:rsidRDefault="004A409B" w:rsidP="004A409B">
            <w:pPr>
              <w:spacing w:after="120"/>
              <w:rPr>
                <w:sz w:val="20"/>
                <w:szCs w:val="20"/>
              </w:rPr>
            </w:pPr>
            <w:r w:rsidRPr="004A409B">
              <w:rPr>
                <w:sz w:val="20"/>
                <w:szCs w:val="20"/>
              </w:rPr>
              <w:t>De kemikaliekrav som beskrivs i detta kapitel ska inkluderas i markanvisningsavtal/exploaterings</w:t>
            </w:r>
            <w:r w:rsidRPr="004A409B">
              <w:rPr>
                <w:sz w:val="20"/>
                <w:szCs w:val="20"/>
              </w:rPr>
              <w:softHyphen/>
              <w:t xml:space="preserve">avtal </w:t>
            </w:r>
          </w:p>
        </w:tc>
        <w:tc>
          <w:tcPr>
            <w:tcW w:w="1417" w:type="dxa"/>
          </w:tcPr>
          <w:p w14:paraId="38F85810" w14:textId="77777777" w:rsidR="004A409B" w:rsidRPr="004A409B" w:rsidRDefault="004A409B" w:rsidP="004A409B">
            <w:pPr>
              <w:spacing w:after="120"/>
              <w:rPr>
                <w:sz w:val="20"/>
                <w:szCs w:val="20"/>
              </w:rPr>
            </w:pPr>
            <w:r w:rsidRPr="004A409B">
              <w:rPr>
                <w:sz w:val="20"/>
                <w:szCs w:val="20"/>
              </w:rPr>
              <w:t>Kontinuerligt från 2015</w:t>
            </w:r>
          </w:p>
        </w:tc>
        <w:tc>
          <w:tcPr>
            <w:tcW w:w="2126" w:type="dxa"/>
          </w:tcPr>
          <w:p w14:paraId="2A57381A" w14:textId="77777777" w:rsidR="004A409B" w:rsidRPr="004A409B" w:rsidRDefault="004A409B" w:rsidP="004A409B">
            <w:pPr>
              <w:spacing w:after="120"/>
              <w:rPr>
                <w:sz w:val="20"/>
                <w:szCs w:val="20"/>
              </w:rPr>
            </w:pPr>
            <w:r w:rsidRPr="004A409B">
              <w:rPr>
                <w:sz w:val="20"/>
                <w:szCs w:val="20"/>
              </w:rPr>
              <w:t>Exploateringskontoret</w:t>
            </w:r>
          </w:p>
        </w:tc>
      </w:tr>
      <w:tr w:rsidR="004A409B" w:rsidRPr="004A409B" w14:paraId="0F1AF8B0" w14:textId="77777777" w:rsidTr="004A409B">
        <w:tc>
          <w:tcPr>
            <w:tcW w:w="499" w:type="dxa"/>
          </w:tcPr>
          <w:p w14:paraId="56A50556" w14:textId="77777777" w:rsidR="004A409B" w:rsidRPr="004A409B" w:rsidRDefault="004A409B" w:rsidP="004A409B">
            <w:pPr>
              <w:spacing w:after="120"/>
              <w:rPr>
                <w:sz w:val="20"/>
                <w:szCs w:val="20"/>
              </w:rPr>
            </w:pPr>
            <w:r w:rsidRPr="004A409B">
              <w:rPr>
                <w:sz w:val="20"/>
                <w:szCs w:val="20"/>
              </w:rPr>
              <w:t>4.2</w:t>
            </w:r>
          </w:p>
        </w:tc>
        <w:tc>
          <w:tcPr>
            <w:tcW w:w="3545" w:type="dxa"/>
          </w:tcPr>
          <w:p w14:paraId="13CAAB28" w14:textId="77777777" w:rsidR="004A409B" w:rsidRPr="004A409B" w:rsidRDefault="004A409B" w:rsidP="004A409B">
            <w:pPr>
              <w:autoSpaceDE w:val="0"/>
              <w:autoSpaceDN w:val="0"/>
              <w:adjustRightInd w:val="0"/>
              <w:spacing w:after="120"/>
              <w:rPr>
                <w:sz w:val="20"/>
                <w:szCs w:val="20"/>
              </w:rPr>
            </w:pPr>
            <w:r w:rsidRPr="004A409B">
              <w:rPr>
                <w:sz w:val="20"/>
                <w:szCs w:val="20"/>
              </w:rPr>
              <w:t>Rutiner ska utvecklas för hur kraven i markanvis</w:t>
            </w:r>
            <w:r w:rsidRPr="004A409B">
              <w:rPr>
                <w:sz w:val="20"/>
                <w:szCs w:val="20"/>
              </w:rPr>
              <w:softHyphen/>
              <w:t>ningsavtal/exploaterings</w:t>
            </w:r>
            <w:r w:rsidRPr="004A409B">
              <w:rPr>
                <w:sz w:val="20"/>
                <w:szCs w:val="20"/>
              </w:rPr>
              <w:softHyphen/>
              <w:t xml:space="preserve">avtal följs upp </w:t>
            </w:r>
          </w:p>
        </w:tc>
        <w:tc>
          <w:tcPr>
            <w:tcW w:w="1417" w:type="dxa"/>
          </w:tcPr>
          <w:p w14:paraId="6114DB1F" w14:textId="77777777" w:rsidR="004A409B" w:rsidRPr="004A409B" w:rsidRDefault="004A409B" w:rsidP="004A409B">
            <w:pPr>
              <w:spacing w:after="120"/>
              <w:rPr>
                <w:sz w:val="20"/>
                <w:szCs w:val="20"/>
              </w:rPr>
            </w:pPr>
            <w:r w:rsidRPr="004A409B">
              <w:rPr>
                <w:sz w:val="20"/>
                <w:szCs w:val="20"/>
              </w:rPr>
              <w:t>2015</w:t>
            </w:r>
          </w:p>
        </w:tc>
        <w:tc>
          <w:tcPr>
            <w:tcW w:w="2126" w:type="dxa"/>
          </w:tcPr>
          <w:p w14:paraId="782719F0" w14:textId="77777777" w:rsidR="004A409B" w:rsidRPr="004A409B" w:rsidRDefault="004A409B" w:rsidP="004A409B">
            <w:pPr>
              <w:rPr>
                <w:sz w:val="20"/>
                <w:szCs w:val="20"/>
              </w:rPr>
            </w:pPr>
            <w:r w:rsidRPr="004A409B">
              <w:rPr>
                <w:sz w:val="20"/>
                <w:szCs w:val="20"/>
              </w:rPr>
              <w:t>Exploateringskontoret, stadsbyggnads</w:t>
            </w:r>
            <w:r w:rsidRPr="004A409B">
              <w:rPr>
                <w:sz w:val="20"/>
                <w:szCs w:val="20"/>
              </w:rPr>
              <w:softHyphen/>
              <w:t>kontoret, miljöförvalt</w:t>
            </w:r>
            <w:r w:rsidRPr="004A409B">
              <w:rPr>
                <w:sz w:val="20"/>
                <w:szCs w:val="20"/>
              </w:rPr>
              <w:softHyphen/>
              <w:t>ningen</w:t>
            </w:r>
          </w:p>
        </w:tc>
      </w:tr>
      <w:tr w:rsidR="004A409B" w:rsidRPr="004A409B" w14:paraId="25692131" w14:textId="77777777" w:rsidTr="004A409B">
        <w:tc>
          <w:tcPr>
            <w:tcW w:w="499" w:type="dxa"/>
          </w:tcPr>
          <w:p w14:paraId="18C32C04" w14:textId="77777777" w:rsidR="004A409B" w:rsidRPr="004A409B" w:rsidRDefault="004A409B" w:rsidP="004A409B">
            <w:pPr>
              <w:spacing w:after="120"/>
              <w:rPr>
                <w:sz w:val="20"/>
                <w:szCs w:val="20"/>
              </w:rPr>
            </w:pPr>
            <w:r w:rsidRPr="004A409B">
              <w:rPr>
                <w:sz w:val="20"/>
                <w:szCs w:val="20"/>
              </w:rPr>
              <w:t>4.3</w:t>
            </w:r>
          </w:p>
        </w:tc>
        <w:tc>
          <w:tcPr>
            <w:tcW w:w="3545" w:type="dxa"/>
          </w:tcPr>
          <w:p w14:paraId="127C5226" w14:textId="77777777" w:rsidR="004A409B" w:rsidRPr="004A409B" w:rsidRDefault="004A409B" w:rsidP="004A409B">
            <w:pPr>
              <w:spacing w:after="120"/>
              <w:rPr>
                <w:sz w:val="20"/>
                <w:szCs w:val="20"/>
              </w:rPr>
            </w:pPr>
            <w:r w:rsidRPr="004A409B">
              <w:rPr>
                <w:sz w:val="20"/>
                <w:szCs w:val="20"/>
              </w:rPr>
              <w:t>Samma kemikaliekrav ska ställas vid upphandling av byggvaror, projektörer och entreprenörer.</w:t>
            </w:r>
          </w:p>
        </w:tc>
        <w:tc>
          <w:tcPr>
            <w:tcW w:w="1417" w:type="dxa"/>
          </w:tcPr>
          <w:p w14:paraId="4668343A" w14:textId="77777777" w:rsidR="004A409B" w:rsidRPr="004A409B" w:rsidRDefault="004A409B" w:rsidP="004A409B">
            <w:pPr>
              <w:spacing w:after="120"/>
              <w:rPr>
                <w:sz w:val="20"/>
                <w:szCs w:val="20"/>
              </w:rPr>
            </w:pPr>
            <w:r w:rsidRPr="004A409B">
              <w:rPr>
                <w:sz w:val="20"/>
                <w:szCs w:val="20"/>
              </w:rPr>
              <w:t>Kontinuerligt från 2014</w:t>
            </w:r>
          </w:p>
        </w:tc>
        <w:tc>
          <w:tcPr>
            <w:tcW w:w="2126" w:type="dxa"/>
          </w:tcPr>
          <w:p w14:paraId="26A8664B" w14:textId="77777777" w:rsidR="004A409B" w:rsidRPr="004A409B" w:rsidRDefault="004A409B" w:rsidP="004A409B">
            <w:pPr>
              <w:spacing w:after="120"/>
              <w:rPr>
                <w:sz w:val="20"/>
                <w:szCs w:val="20"/>
              </w:rPr>
            </w:pPr>
            <w:r w:rsidRPr="004A409B">
              <w:rPr>
                <w:sz w:val="20"/>
                <w:szCs w:val="20"/>
              </w:rPr>
              <w:t>Upphandlande förvaltningar och bolag.</w:t>
            </w:r>
          </w:p>
        </w:tc>
      </w:tr>
      <w:tr w:rsidR="004A409B" w:rsidRPr="004A409B" w14:paraId="4D1DDB3D" w14:textId="77777777" w:rsidTr="004A409B">
        <w:tc>
          <w:tcPr>
            <w:tcW w:w="499" w:type="dxa"/>
          </w:tcPr>
          <w:p w14:paraId="4D2B1563" w14:textId="77777777" w:rsidR="004A409B" w:rsidRPr="004A409B" w:rsidRDefault="004A409B" w:rsidP="004A409B">
            <w:pPr>
              <w:spacing w:after="120"/>
              <w:rPr>
                <w:sz w:val="20"/>
                <w:szCs w:val="20"/>
              </w:rPr>
            </w:pPr>
            <w:r w:rsidRPr="004A409B">
              <w:rPr>
                <w:sz w:val="20"/>
                <w:szCs w:val="20"/>
              </w:rPr>
              <w:t>4.4</w:t>
            </w:r>
          </w:p>
        </w:tc>
        <w:tc>
          <w:tcPr>
            <w:tcW w:w="3545" w:type="dxa"/>
          </w:tcPr>
          <w:p w14:paraId="08E066D6" w14:textId="77777777" w:rsidR="004A409B" w:rsidRPr="004A409B" w:rsidRDefault="004A409B" w:rsidP="004A409B">
            <w:pPr>
              <w:spacing w:after="120"/>
              <w:rPr>
                <w:sz w:val="20"/>
                <w:szCs w:val="20"/>
              </w:rPr>
            </w:pPr>
            <w:r w:rsidRPr="004A409B">
              <w:rPr>
                <w:sz w:val="20"/>
                <w:szCs w:val="20"/>
              </w:rPr>
              <w:t xml:space="preserve">Materialval införs som en punkt i miljötillsynen på byggprojekt. </w:t>
            </w:r>
          </w:p>
        </w:tc>
        <w:tc>
          <w:tcPr>
            <w:tcW w:w="1417" w:type="dxa"/>
          </w:tcPr>
          <w:p w14:paraId="23D5DA7D" w14:textId="77777777" w:rsidR="004A409B" w:rsidRPr="004A409B" w:rsidRDefault="004A409B" w:rsidP="004A409B">
            <w:pPr>
              <w:spacing w:after="120"/>
              <w:rPr>
                <w:sz w:val="20"/>
                <w:szCs w:val="20"/>
              </w:rPr>
            </w:pPr>
            <w:r w:rsidRPr="004A409B">
              <w:rPr>
                <w:sz w:val="20"/>
                <w:szCs w:val="20"/>
              </w:rPr>
              <w:t>Kontinuerligt från 2015</w:t>
            </w:r>
          </w:p>
        </w:tc>
        <w:tc>
          <w:tcPr>
            <w:tcW w:w="2126" w:type="dxa"/>
          </w:tcPr>
          <w:p w14:paraId="5E2BB078" w14:textId="77777777" w:rsidR="004A409B" w:rsidRPr="004A409B" w:rsidRDefault="004A409B" w:rsidP="004A409B">
            <w:pPr>
              <w:spacing w:after="120"/>
              <w:rPr>
                <w:sz w:val="20"/>
                <w:szCs w:val="20"/>
              </w:rPr>
            </w:pPr>
            <w:r w:rsidRPr="004A409B">
              <w:rPr>
                <w:sz w:val="20"/>
                <w:szCs w:val="20"/>
              </w:rPr>
              <w:t>Miljöförvaltningen</w:t>
            </w:r>
          </w:p>
        </w:tc>
      </w:tr>
      <w:tr w:rsidR="004A409B" w:rsidRPr="004A409B" w14:paraId="4B994E8A" w14:textId="77777777" w:rsidTr="004A409B">
        <w:tc>
          <w:tcPr>
            <w:tcW w:w="499" w:type="dxa"/>
          </w:tcPr>
          <w:p w14:paraId="0D707F5E" w14:textId="77777777" w:rsidR="004A409B" w:rsidRPr="004A409B" w:rsidRDefault="004A409B" w:rsidP="004A409B">
            <w:pPr>
              <w:spacing w:after="120"/>
              <w:rPr>
                <w:sz w:val="20"/>
                <w:szCs w:val="20"/>
              </w:rPr>
            </w:pPr>
            <w:r w:rsidRPr="004A409B">
              <w:rPr>
                <w:sz w:val="20"/>
                <w:szCs w:val="20"/>
              </w:rPr>
              <w:t>4.5</w:t>
            </w:r>
          </w:p>
        </w:tc>
        <w:tc>
          <w:tcPr>
            <w:tcW w:w="3545" w:type="dxa"/>
          </w:tcPr>
          <w:p w14:paraId="2FD2E236" w14:textId="77777777" w:rsidR="004A409B" w:rsidRPr="004A409B" w:rsidRDefault="004A409B" w:rsidP="004A409B">
            <w:pPr>
              <w:spacing w:after="120"/>
              <w:rPr>
                <w:sz w:val="20"/>
                <w:szCs w:val="20"/>
              </w:rPr>
            </w:pPr>
            <w:r w:rsidRPr="004A409B">
              <w:rPr>
                <w:sz w:val="20"/>
                <w:szCs w:val="20"/>
              </w:rPr>
              <w:t>Stickprovrevisioner av pågående byggprojekt ska genomföras.</w:t>
            </w:r>
          </w:p>
        </w:tc>
        <w:tc>
          <w:tcPr>
            <w:tcW w:w="1417" w:type="dxa"/>
          </w:tcPr>
          <w:p w14:paraId="483CF9C6" w14:textId="77777777" w:rsidR="004A409B" w:rsidRPr="004A409B" w:rsidRDefault="004A409B" w:rsidP="004A409B">
            <w:pPr>
              <w:spacing w:after="120"/>
              <w:rPr>
                <w:sz w:val="20"/>
                <w:szCs w:val="20"/>
              </w:rPr>
            </w:pPr>
            <w:r w:rsidRPr="004A409B">
              <w:rPr>
                <w:sz w:val="20"/>
                <w:szCs w:val="20"/>
              </w:rPr>
              <w:t>Kontinuerligt från 2017</w:t>
            </w:r>
          </w:p>
        </w:tc>
        <w:tc>
          <w:tcPr>
            <w:tcW w:w="2126" w:type="dxa"/>
          </w:tcPr>
          <w:p w14:paraId="6646F7B2" w14:textId="77777777" w:rsidR="004A409B" w:rsidRPr="004A409B" w:rsidRDefault="004A409B" w:rsidP="004A409B">
            <w:pPr>
              <w:spacing w:after="120"/>
              <w:rPr>
                <w:sz w:val="20"/>
                <w:szCs w:val="20"/>
              </w:rPr>
            </w:pPr>
            <w:r w:rsidRPr="004A409B">
              <w:rPr>
                <w:sz w:val="20"/>
                <w:szCs w:val="20"/>
              </w:rPr>
              <w:t>Kemikaliecentrum</w:t>
            </w:r>
          </w:p>
        </w:tc>
      </w:tr>
      <w:tr w:rsidR="004A409B" w:rsidRPr="004A409B" w14:paraId="6287CF26" w14:textId="77777777" w:rsidTr="004A409B">
        <w:trPr>
          <w:trHeight w:val="956"/>
        </w:trPr>
        <w:tc>
          <w:tcPr>
            <w:tcW w:w="499" w:type="dxa"/>
          </w:tcPr>
          <w:p w14:paraId="5366ED08" w14:textId="77777777" w:rsidR="004A409B" w:rsidRPr="004A409B" w:rsidRDefault="004A409B" w:rsidP="004A409B">
            <w:pPr>
              <w:spacing w:after="120"/>
              <w:rPr>
                <w:sz w:val="20"/>
                <w:szCs w:val="20"/>
              </w:rPr>
            </w:pPr>
            <w:r w:rsidRPr="004A409B">
              <w:rPr>
                <w:sz w:val="20"/>
                <w:szCs w:val="20"/>
              </w:rPr>
              <w:t>4.6</w:t>
            </w:r>
          </w:p>
        </w:tc>
        <w:tc>
          <w:tcPr>
            <w:tcW w:w="3545" w:type="dxa"/>
          </w:tcPr>
          <w:p w14:paraId="2EA03123" w14:textId="77777777" w:rsidR="004A409B" w:rsidRPr="004A409B" w:rsidRDefault="004A409B" w:rsidP="004A409B">
            <w:pPr>
              <w:spacing w:after="120"/>
              <w:rPr>
                <w:sz w:val="20"/>
                <w:szCs w:val="20"/>
              </w:rPr>
            </w:pPr>
            <w:r w:rsidRPr="004A409B">
              <w:rPr>
                <w:sz w:val="20"/>
                <w:szCs w:val="20"/>
              </w:rPr>
              <w:t xml:space="preserve">Seminarier ska ordnas för introduktion till stadens kemikaliekrav och för erfarenhetsutbyte mellan byggsektorns aktörer samt internt mellan stadens förvaltningar. </w:t>
            </w:r>
          </w:p>
        </w:tc>
        <w:tc>
          <w:tcPr>
            <w:tcW w:w="1417" w:type="dxa"/>
          </w:tcPr>
          <w:p w14:paraId="5289CE66" w14:textId="77777777" w:rsidR="004A409B" w:rsidRPr="004A409B" w:rsidRDefault="004A409B" w:rsidP="004A409B">
            <w:pPr>
              <w:spacing w:after="120"/>
              <w:rPr>
                <w:sz w:val="20"/>
                <w:szCs w:val="20"/>
              </w:rPr>
            </w:pPr>
            <w:r w:rsidRPr="004A409B">
              <w:rPr>
                <w:sz w:val="20"/>
                <w:szCs w:val="20"/>
              </w:rPr>
              <w:t>Årligen från 2014.</w:t>
            </w:r>
          </w:p>
        </w:tc>
        <w:tc>
          <w:tcPr>
            <w:tcW w:w="2126" w:type="dxa"/>
          </w:tcPr>
          <w:p w14:paraId="0BC01239" w14:textId="77777777" w:rsidR="004A409B" w:rsidRPr="004A409B" w:rsidRDefault="004A409B" w:rsidP="004A409B">
            <w:pPr>
              <w:spacing w:after="120"/>
              <w:rPr>
                <w:sz w:val="20"/>
                <w:szCs w:val="20"/>
              </w:rPr>
            </w:pPr>
            <w:r w:rsidRPr="004A409B">
              <w:rPr>
                <w:sz w:val="20"/>
                <w:szCs w:val="20"/>
              </w:rPr>
              <w:t>Kemikaliecentrum</w:t>
            </w:r>
          </w:p>
        </w:tc>
      </w:tr>
      <w:tr w:rsidR="004A409B" w:rsidRPr="004A409B" w14:paraId="182B1AD1" w14:textId="77777777" w:rsidTr="004A409B">
        <w:trPr>
          <w:trHeight w:val="1186"/>
        </w:trPr>
        <w:tc>
          <w:tcPr>
            <w:tcW w:w="499" w:type="dxa"/>
          </w:tcPr>
          <w:p w14:paraId="0F22D8B9" w14:textId="77777777" w:rsidR="004A409B" w:rsidRPr="004A409B" w:rsidRDefault="004A409B" w:rsidP="004A409B">
            <w:pPr>
              <w:spacing w:after="120"/>
              <w:rPr>
                <w:sz w:val="20"/>
                <w:szCs w:val="20"/>
              </w:rPr>
            </w:pPr>
            <w:r w:rsidRPr="004A409B">
              <w:rPr>
                <w:sz w:val="20"/>
                <w:szCs w:val="20"/>
              </w:rPr>
              <w:t>4.7</w:t>
            </w:r>
          </w:p>
        </w:tc>
        <w:tc>
          <w:tcPr>
            <w:tcW w:w="3545" w:type="dxa"/>
          </w:tcPr>
          <w:p w14:paraId="46E0E49C" w14:textId="77777777" w:rsidR="004A409B" w:rsidRPr="004A409B" w:rsidRDefault="004A409B" w:rsidP="004A409B">
            <w:pPr>
              <w:spacing w:after="120"/>
              <w:rPr>
                <w:sz w:val="20"/>
                <w:szCs w:val="20"/>
              </w:rPr>
            </w:pPr>
            <w:r w:rsidRPr="004A409B">
              <w:rPr>
                <w:sz w:val="20"/>
                <w:szCs w:val="20"/>
              </w:rPr>
              <w:t xml:space="preserve">En pilotstudie ska genomföras i syfte att utreda hur barn och foster kan skyddas (bostad, förskola, skola, arbetsplatser) </w:t>
            </w:r>
          </w:p>
        </w:tc>
        <w:tc>
          <w:tcPr>
            <w:tcW w:w="1417" w:type="dxa"/>
          </w:tcPr>
          <w:p w14:paraId="3CAEFF60" w14:textId="77777777" w:rsidR="004A409B" w:rsidRPr="004A409B" w:rsidRDefault="004A409B" w:rsidP="004A409B">
            <w:pPr>
              <w:spacing w:after="120"/>
              <w:rPr>
                <w:sz w:val="20"/>
                <w:szCs w:val="20"/>
              </w:rPr>
            </w:pPr>
            <w:r w:rsidRPr="004A409B">
              <w:rPr>
                <w:sz w:val="20"/>
                <w:szCs w:val="20"/>
              </w:rPr>
              <w:t>2017 och framåt</w:t>
            </w:r>
          </w:p>
        </w:tc>
        <w:tc>
          <w:tcPr>
            <w:tcW w:w="2126" w:type="dxa"/>
          </w:tcPr>
          <w:p w14:paraId="2087E363" w14:textId="77777777" w:rsidR="004A409B" w:rsidRPr="004A409B" w:rsidRDefault="004A409B" w:rsidP="004A409B">
            <w:pPr>
              <w:spacing w:after="120"/>
              <w:rPr>
                <w:sz w:val="20"/>
                <w:szCs w:val="20"/>
              </w:rPr>
            </w:pPr>
            <w:r w:rsidRPr="004A409B">
              <w:rPr>
                <w:sz w:val="20"/>
                <w:szCs w:val="20"/>
              </w:rPr>
              <w:t>Kemikaliecentrum, stadsdels</w:t>
            </w:r>
            <w:r w:rsidRPr="004A409B">
              <w:rPr>
                <w:sz w:val="20"/>
                <w:szCs w:val="20"/>
              </w:rPr>
              <w:softHyphen/>
              <w:t>förvaltningar, utbildnings</w:t>
            </w:r>
            <w:r w:rsidRPr="004A409B">
              <w:rPr>
                <w:sz w:val="20"/>
                <w:szCs w:val="20"/>
              </w:rPr>
              <w:softHyphen/>
              <w:t>förvaltningen, fastighets</w:t>
            </w:r>
            <w:r w:rsidRPr="004A409B">
              <w:rPr>
                <w:sz w:val="20"/>
                <w:szCs w:val="20"/>
              </w:rPr>
              <w:softHyphen/>
              <w:t>kontoret och fastighets</w:t>
            </w:r>
            <w:r w:rsidRPr="004A409B">
              <w:rPr>
                <w:sz w:val="20"/>
                <w:szCs w:val="20"/>
              </w:rPr>
              <w:softHyphen/>
              <w:t>bolagen</w:t>
            </w:r>
          </w:p>
        </w:tc>
      </w:tr>
    </w:tbl>
    <w:p w14:paraId="2115FDAA" w14:textId="77777777" w:rsidR="004E627D" w:rsidRDefault="004E627D" w:rsidP="004E627D"/>
    <w:p w14:paraId="317FB5A7" w14:textId="338AEF63" w:rsidR="009B3B0F" w:rsidRPr="009B3B0F" w:rsidRDefault="009B3B0F" w:rsidP="009B3B0F">
      <w:pPr>
        <w:widowControl w:val="0"/>
        <w:spacing w:after="120" w:line="240" w:lineRule="auto"/>
        <w:rPr>
          <w:szCs w:val="24"/>
        </w:rPr>
      </w:pPr>
      <w:r>
        <w:rPr>
          <w:bCs/>
        </w:rPr>
        <w:t xml:space="preserve">För att underlätta </w:t>
      </w:r>
      <w:r>
        <w:rPr>
          <w:szCs w:val="24"/>
        </w:rPr>
        <w:t>för stadens verksamheter att välja och dokumen</w:t>
      </w:r>
      <w:r w:rsidR="006D1767">
        <w:rPr>
          <w:szCs w:val="24"/>
        </w:rPr>
        <w:softHyphen/>
      </w:r>
      <w:r>
        <w:rPr>
          <w:szCs w:val="24"/>
        </w:rPr>
        <w:t xml:space="preserve">tera val av byggmaterial och </w:t>
      </w:r>
      <w:r>
        <w:rPr>
          <w:bCs/>
        </w:rPr>
        <w:t>göra verktyget än mer anpassat för stadens behov har f</w:t>
      </w:r>
      <w:r>
        <w:rPr>
          <w:szCs w:val="24"/>
        </w:rPr>
        <w:t>lera utvecklingsprojekt genomförts i samarbete med Byggvarubedömningen</w:t>
      </w:r>
      <w:r w:rsidR="00CE0261">
        <w:rPr>
          <w:szCs w:val="24"/>
        </w:rPr>
        <w:t xml:space="preserve"> (system för bedömning av kemiskt innehåll i byggvaror)</w:t>
      </w:r>
      <w:r>
        <w:rPr>
          <w:szCs w:val="24"/>
        </w:rPr>
        <w:t xml:space="preserve">. Bland annat har avvikelsehanteringen utvecklats, liksom möjligheten att ta ut statistik på innehåll i kemiska produkter som används för bygg och anläggning. Antalet bedömda anläggningsprodukter har också ökat </w:t>
      </w:r>
      <w:r w:rsidR="004E0A14">
        <w:rPr>
          <w:szCs w:val="24"/>
        </w:rPr>
        <w:t>och Byggvaru</w:t>
      </w:r>
      <w:r w:rsidR="006D1767">
        <w:rPr>
          <w:szCs w:val="24"/>
        </w:rPr>
        <w:softHyphen/>
      </w:r>
      <w:r w:rsidR="004E0A14">
        <w:rPr>
          <w:szCs w:val="24"/>
        </w:rPr>
        <w:t xml:space="preserve">bedömningen har anpassats för att dokumentera anläggningsprojekt i loggbok </w:t>
      </w:r>
      <w:r>
        <w:rPr>
          <w:szCs w:val="24"/>
        </w:rPr>
        <w:t xml:space="preserve">vilket gör verktyget mer lämpat även inom det området. Kemikaliecentrum är också aktivt i utvecklingen av kriterier för Basta, det andra stora systemet för materialval. </w:t>
      </w:r>
    </w:p>
    <w:p w14:paraId="29C82DD9" w14:textId="77777777" w:rsidR="009B3B0F" w:rsidRDefault="009B3B0F" w:rsidP="004E627D">
      <w:pPr>
        <w:rPr>
          <w:bCs/>
          <w:i/>
        </w:rPr>
      </w:pPr>
    </w:p>
    <w:p w14:paraId="4EF90E09" w14:textId="34F58D1F" w:rsidR="004E627D" w:rsidRDefault="008F04B8" w:rsidP="004E627D">
      <w:r>
        <w:t>Stadens egna bolag och förvaltn</w:t>
      </w:r>
      <w:r w:rsidR="001052D5">
        <w:t>ingar har erbjudits informations</w:t>
      </w:r>
      <w:r w:rsidR="00A454E3">
        <w:softHyphen/>
      </w:r>
      <w:r>
        <w:t>tillfällen</w:t>
      </w:r>
      <w:r w:rsidR="00CE0261">
        <w:t xml:space="preserve"> om Byggvarubedömningen</w:t>
      </w:r>
      <w:r>
        <w:t xml:space="preserve"> under året och arbetar aktivt </w:t>
      </w:r>
      <w:r>
        <w:lastRenderedPageBreak/>
        <w:t>med att implem</w:t>
      </w:r>
      <w:r w:rsidR="001052D5">
        <w:t>e</w:t>
      </w:r>
      <w:r>
        <w:t>ntera kemikaliekraven vid upphandling i egna projekt</w:t>
      </w:r>
      <w:r w:rsidR="00F01579">
        <w:t xml:space="preserve"> med stöd av kemika</w:t>
      </w:r>
      <w:r w:rsidR="00A950D8">
        <w:t>l</w:t>
      </w:r>
      <w:r w:rsidR="00F01579">
        <w:t>iecentrum</w:t>
      </w:r>
      <w:r>
        <w:t>.</w:t>
      </w:r>
    </w:p>
    <w:p w14:paraId="5B0BABE5" w14:textId="11549379" w:rsidR="00251FF5" w:rsidRDefault="00251FF5" w:rsidP="004E627D"/>
    <w:p w14:paraId="6FCCDC29" w14:textId="17269B97" w:rsidR="00251FF5" w:rsidRPr="001D60EB" w:rsidRDefault="00251FF5" w:rsidP="00251FF5">
      <w:r w:rsidRPr="001D60EB">
        <w:rPr>
          <w:bCs/>
          <w:i/>
        </w:rPr>
        <w:t xml:space="preserve">Stickprovsrevisioner: </w:t>
      </w:r>
      <w:r w:rsidRPr="001D60EB">
        <w:t>Kemiska analyser har utförts på isolerings</w:t>
      </w:r>
      <w:r w:rsidR="006D1767">
        <w:softHyphen/>
      </w:r>
      <w:r w:rsidRPr="001D60EB">
        <w:t>material som</w:t>
      </w:r>
      <w:r w:rsidR="00CE0261">
        <w:t xml:space="preserve"> misstänks innehålla </w:t>
      </w:r>
      <w:r w:rsidRPr="001D60EB">
        <w:t xml:space="preserve">olagliga halter av kortkedjiga klorparaffiner för kvalitetssäkra resultat från stickprovsrevisionerna som utfördes 2017.  </w:t>
      </w:r>
    </w:p>
    <w:p w14:paraId="6F348140" w14:textId="2F97E70A" w:rsidR="00251FF5" w:rsidRDefault="00251FF5" w:rsidP="00251FF5">
      <w:pPr>
        <w:rPr>
          <w:u w:val="single"/>
        </w:rPr>
      </w:pPr>
    </w:p>
    <w:p w14:paraId="70B83356" w14:textId="0209C62D" w:rsidR="00251FF5" w:rsidRPr="001D60EB" w:rsidRDefault="00251FF5" w:rsidP="00251FF5">
      <w:pPr>
        <w:rPr>
          <w:szCs w:val="20"/>
        </w:rPr>
      </w:pPr>
      <w:r w:rsidRPr="00A46330">
        <w:rPr>
          <w:i/>
          <w:szCs w:val="20"/>
        </w:rPr>
        <w:t>Pilotprojekt kemikaliesmarta åtgärder i förskola</w:t>
      </w:r>
      <w:r w:rsidR="001D60EB">
        <w:rPr>
          <w:i/>
          <w:szCs w:val="20"/>
        </w:rPr>
        <w:t xml:space="preserve">: </w:t>
      </w:r>
      <w:r w:rsidRPr="001D60EB">
        <w:rPr>
          <w:szCs w:val="20"/>
        </w:rPr>
        <w:t>Under 2018 fort</w:t>
      </w:r>
      <w:r w:rsidR="006D1767">
        <w:rPr>
          <w:szCs w:val="20"/>
        </w:rPr>
        <w:softHyphen/>
      </w:r>
      <w:r w:rsidRPr="001D60EB">
        <w:rPr>
          <w:szCs w:val="20"/>
        </w:rPr>
        <w:t>skred pilotprojektet kemikaliesmarta åtgärder i förskola, om</w:t>
      </w:r>
      <w:r w:rsidR="006D1767">
        <w:rPr>
          <w:szCs w:val="20"/>
        </w:rPr>
        <w:softHyphen/>
      </w:r>
      <w:r w:rsidRPr="001D60EB">
        <w:rPr>
          <w:szCs w:val="20"/>
        </w:rPr>
        <w:t>bygg</w:t>
      </w:r>
      <w:r w:rsidR="006D1767">
        <w:rPr>
          <w:szCs w:val="20"/>
        </w:rPr>
        <w:softHyphen/>
      </w:r>
      <w:r w:rsidRPr="001D60EB">
        <w:rPr>
          <w:szCs w:val="20"/>
        </w:rPr>
        <w:t xml:space="preserve">nation, nybyggnad samt verksamhetsåtgärder i samarbete med SISAB och Hägersten-Liljeholmens stadsdelsförvaltning. Projektet omfattar både inre och yttre miljö, vad det gäller kemikaliesmarta inköp. Effekter av kemikaliesmarta åtgärder mäts genom analyser av luft, damm och material. </w:t>
      </w:r>
    </w:p>
    <w:p w14:paraId="2127058F" w14:textId="2ED8E5B9" w:rsidR="00251FF5" w:rsidRPr="001D60EB" w:rsidRDefault="00251FF5" w:rsidP="00251FF5">
      <w:pPr>
        <w:rPr>
          <w:bCs/>
          <w:highlight w:val="yellow"/>
        </w:rPr>
      </w:pPr>
    </w:p>
    <w:p w14:paraId="74AA4C51" w14:textId="03CDDC28" w:rsidR="00251FF5" w:rsidRPr="001D60EB" w:rsidRDefault="00251FF5" w:rsidP="00251FF5">
      <w:r w:rsidRPr="001D60EB">
        <w:rPr>
          <w:bCs/>
          <w:i/>
        </w:rPr>
        <w:t xml:space="preserve">Seminarier: </w:t>
      </w:r>
      <w:r w:rsidRPr="001D60EB">
        <w:rPr>
          <w:bCs/>
        </w:rPr>
        <w:t>Under året har kemikaliecentrum anordnat</w:t>
      </w:r>
      <w:r w:rsidRPr="001D60EB">
        <w:rPr>
          <w:bCs/>
          <w:i/>
        </w:rPr>
        <w:t xml:space="preserve"> </w:t>
      </w:r>
      <w:r w:rsidRPr="001D60EB">
        <w:rPr>
          <w:bCs/>
        </w:rPr>
        <w:t>två frukost</w:t>
      </w:r>
      <w:r w:rsidR="006D1767">
        <w:rPr>
          <w:bCs/>
        </w:rPr>
        <w:softHyphen/>
      </w:r>
      <w:r w:rsidRPr="001D60EB">
        <w:rPr>
          <w:bCs/>
        </w:rPr>
        <w:t>seminarier inom kemikaliesmart byggande där fokus</w:t>
      </w:r>
      <w:r w:rsidR="006D1767">
        <w:rPr>
          <w:bCs/>
        </w:rPr>
        <w:softHyphen/>
      </w:r>
      <w:r w:rsidRPr="001D60EB">
        <w:rPr>
          <w:bCs/>
        </w:rPr>
        <w:t>områden varit dagvatten och rekommendationer för användning av gummigranulat och konstgräs</w:t>
      </w:r>
    </w:p>
    <w:p w14:paraId="4B44974C" w14:textId="189A59EB" w:rsidR="00207B0D" w:rsidRDefault="00207B0D" w:rsidP="004E627D"/>
    <w:p w14:paraId="60E96399" w14:textId="77777777" w:rsidR="004E627D" w:rsidRPr="00561711" w:rsidRDefault="004E627D" w:rsidP="004E627D">
      <w:pPr>
        <w:rPr>
          <w:b/>
          <w:bCs/>
        </w:rPr>
      </w:pPr>
      <w:r w:rsidRPr="00561711">
        <w:rPr>
          <w:b/>
          <w:bCs/>
        </w:rPr>
        <w:t>Granulatutredning</w:t>
      </w:r>
    </w:p>
    <w:p w14:paraId="749EC05E" w14:textId="06B911A9" w:rsidR="004E627D" w:rsidRDefault="004E627D" w:rsidP="004E627D">
      <w:pPr>
        <w:rPr>
          <w:bCs/>
        </w:rPr>
      </w:pPr>
      <w:r>
        <w:rPr>
          <w:bCs/>
        </w:rPr>
        <w:t>Kemikaliecentrum har under 201</w:t>
      </w:r>
      <w:r w:rsidR="009B3B0F">
        <w:rPr>
          <w:bCs/>
        </w:rPr>
        <w:t>8</w:t>
      </w:r>
      <w:r w:rsidR="00782D24">
        <w:rPr>
          <w:bCs/>
        </w:rPr>
        <w:t xml:space="preserve"> f</w:t>
      </w:r>
      <w:r w:rsidR="006F7F58">
        <w:rPr>
          <w:bCs/>
        </w:rPr>
        <w:t>ortsatt u</w:t>
      </w:r>
      <w:r>
        <w:rPr>
          <w:bCs/>
        </w:rPr>
        <w:t>tredning</w:t>
      </w:r>
      <w:r w:rsidR="006F7F58">
        <w:rPr>
          <w:bCs/>
        </w:rPr>
        <w:t>sarbete</w:t>
      </w:r>
      <w:r w:rsidR="00782D24">
        <w:rPr>
          <w:bCs/>
        </w:rPr>
        <w:t>t</w:t>
      </w:r>
      <w:r>
        <w:rPr>
          <w:bCs/>
        </w:rPr>
        <w:t xml:space="preserve"> </w:t>
      </w:r>
      <w:r w:rsidR="006F7F58">
        <w:rPr>
          <w:bCs/>
        </w:rPr>
        <w:t>gällande</w:t>
      </w:r>
      <w:r w:rsidR="00782D24">
        <w:rPr>
          <w:bCs/>
        </w:rPr>
        <w:t xml:space="preserve"> </w:t>
      </w:r>
      <w:r>
        <w:rPr>
          <w:bCs/>
        </w:rPr>
        <w:t>nyproducerat och återvunnet gummi</w:t>
      </w:r>
      <w:r w:rsidR="006F7F58">
        <w:rPr>
          <w:bCs/>
        </w:rPr>
        <w:t>granulat</w:t>
      </w:r>
      <w:r>
        <w:rPr>
          <w:bCs/>
        </w:rPr>
        <w:t xml:space="preserve"> från stadens leverantörer. </w:t>
      </w:r>
      <w:r w:rsidR="00782D24">
        <w:rPr>
          <w:bCs/>
        </w:rPr>
        <w:t>Både k</w:t>
      </w:r>
      <w:r w:rsidR="00875F6B">
        <w:rPr>
          <w:bCs/>
        </w:rPr>
        <w:t xml:space="preserve">emiska </w:t>
      </w:r>
      <w:r w:rsidR="00C72DED">
        <w:rPr>
          <w:bCs/>
        </w:rPr>
        <w:t>analyser och mikroplastaspekten</w:t>
      </w:r>
      <w:r w:rsidR="00875F6B">
        <w:rPr>
          <w:bCs/>
        </w:rPr>
        <w:t xml:space="preserve"> har inkluderats</w:t>
      </w:r>
      <w:r w:rsidR="00C72DED">
        <w:rPr>
          <w:bCs/>
        </w:rPr>
        <w:t xml:space="preserve"> i arbetet</w:t>
      </w:r>
      <w:r w:rsidR="00875F6B">
        <w:rPr>
          <w:bCs/>
        </w:rPr>
        <w:t xml:space="preserve">. </w:t>
      </w:r>
      <w:r w:rsidR="009B3B0F" w:rsidRPr="009B3B0F">
        <w:rPr>
          <w:bCs/>
        </w:rPr>
        <w:t>En rekommendation avseende konstgräs, platsgjute</w:t>
      </w:r>
      <w:r w:rsidR="009B3B0F">
        <w:rPr>
          <w:bCs/>
        </w:rPr>
        <w:t>t</w:t>
      </w:r>
      <w:r w:rsidR="009B3B0F" w:rsidRPr="009B3B0F">
        <w:rPr>
          <w:bCs/>
        </w:rPr>
        <w:t xml:space="preserve"> gummi och gummigranulat </w:t>
      </w:r>
      <w:r w:rsidR="009B3B0F">
        <w:rPr>
          <w:bCs/>
        </w:rPr>
        <w:t>togs fram och var</w:t>
      </w:r>
      <w:r w:rsidR="009B3B0F" w:rsidRPr="009B3B0F">
        <w:rPr>
          <w:bCs/>
        </w:rPr>
        <w:t xml:space="preserve"> på remiss</w:t>
      </w:r>
      <w:r w:rsidR="009B3B0F">
        <w:rPr>
          <w:bCs/>
        </w:rPr>
        <w:t xml:space="preserve"> under 2018 och godkändes av miljö- och hälsoskyddsnämnden i april </w:t>
      </w:r>
      <w:r w:rsidR="009B3B0F" w:rsidRPr="009B3B0F">
        <w:rPr>
          <w:bCs/>
        </w:rPr>
        <w:t>2019</w:t>
      </w:r>
      <w:r w:rsidR="006A7AE7">
        <w:rPr>
          <w:bCs/>
        </w:rPr>
        <w:t>.</w:t>
      </w:r>
      <w:r w:rsidR="00617157">
        <w:rPr>
          <w:rStyle w:val="Fotnotsreferens"/>
          <w:bCs/>
        </w:rPr>
        <w:footnoteReference w:id="3"/>
      </w:r>
      <w:r w:rsidR="00C55420">
        <w:rPr>
          <w:bCs/>
        </w:rPr>
        <w:t xml:space="preserve"> Kemikaliecentrum deltar i</w:t>
      </w:r>
      <w:r w:rsidR="001D60EB">
        <w:rPr>
          <w:bCs/>
        </w:rPr>
        <w:t xml:space="preserve"> ett</w:t>
      </w:r>
      <w:r w:rsidR="00C55420">
        <w:rPr>
          <w:bCs/>
        </w:rPr>
        <w:t xml:space="preserve"> flertal samarbeten som Naturvårdsverkets och SKLs beställargrupper och stö</w:t>
      </w:r>
      <w:r w:rsidR="001D60EB">
        <w:rPr>
          <w:bCs/>
        </w:rPr>
        <w:t>djer</w:t>
      </w:r>
      <w:r w:rsidR="00C55420">
        <w:rPr>
          <w:bCs/>
        </w:rPr>
        <w:t xml:space="preserve"> stadens aktörer i olika innovationsprojekt för att ta fram alternativ till konstgräs och gummigranulat. </w:t>
      </w:r>
    </w:p>
    <w:p w14:paraId="0946C38C" w14:textId="77777777" w:rsidR="004E627D" w:rsidRDefault="004E627D" w:rsidP="004E627D">
      <w:pPr>
        <w:rPr>
          <w:bCs/>
        </w:rPr>
      </w:pPr>
    </w:p>
    <w:p w14:paraId="1BFA1A60" w14:textId="78631880" w:rsidR="004E627D" w:rsidRDefault="004E627D" w:rsidP="004E627D">
      <w:pPr>
        <w:pStyle w:val="Rubrik3"/>
      </w:pPr>
      <w:r w:rsidRPr="009F285F">
        <w:t>Tillsyn och kontroll</w:t>
      </w:r>
    </w:p>
    <w:p w14:paraId="64D29875" w14:textId="77777777" w:rsidR="004E627D" w:rsidRPr="004E627D" w:rsidRDefault="004E627D" w:rsidP="004E627D"/>
    <w:tbl>
      <w:tblPr>
        <w:tblStyle w:val="Tabellrutnt"/>
        <w:tblW w:w="8296" w:type="dxa"/>
        <w:tblInd w:w="-1081" w:type="dxa"/>
        <w:tblLayout w:type="fixed"/>
        <w:tblLook w:val="04A0" w:firstRow="1" w:lastRow="0" w:firstColumn="1" w:lastColumn="0" w:noHBand="0" w:noVBand="1"/>
      </w:tblPr>
      <w:tblGrid>
        <w:gridCol w:w="650"/>
        <w:gridCol w:w="4112"/>
        <w:gridCol w:w="1408"/>
        <w:gridCol w:w="2126"/>
      </w:tblGrid>
      <w:tr w:rsidR="004E627D" w:rsidRPr="004A409B" w14:paraId="25747936" w14:textId="77777777" w:rsidTr="00A454E3">
        <w:tc>
          <w:tcPr>
            <w:tcW w:w="650" w:type="dxa"/>
          </w:tcPr>
          <w:p w14:paraId="7E2FBA8F" w14:textId="77777777" w:rsidR="004E627D" w:rsidRPr="004A409B" w:rsidRDefault="004E627D" w:rsidP="00B55236">
            <w:pPr>
              <w:spacing w:after="120"/>
              <w:rPr>
                <w:sz w:val="20"/>
                <w:szCs w:val="20"/>
              </w:rPr>
            </w:pPr>
            <w:r w:rsidRPr="004A409B">
              <w:rPr>
                <w:sz w:val="20"/>
                <w:szCs w:val="20"/>
              </w:rPr>
              <w:t>5.1</w:t>
            </w:r>
          </w:p>
        </w:tc>
        <w:tc>
          <w:tcPr>
            <w:tcW w:w="4112" w:type="dxa"/>
          </w:tcPr>
          <w:p w14:paraId="0814FC09" w14:textId="77777777" w:rsidR="004E627D" w:rsidRPr="004A409B" w:rsidRDefault="004E627D" w:rsidP="00B55236">
            <w:pPr>
              <w:spacing w:after="120"/>
              <w:rPr>
                <w:sz w:val="20"/>
                <w:szCs w:val="20"/>
              </w:rPr>
            </w:pPr>
            <w:r w:rsidRPr="004A409B">
              <w:rPr>
                <w:sz w:val="20"/>
                <w:szCs w:val="20"/>
              </w:rPr>
              <w:t>Kontrollera material i kontakt med livsmedel inom de områden som Livsmedelsverket pekat ut</w:t>
            </w:r>
          </w:p>
        </w:tc>
        <w:tc>
          <w:tcPr>
            <w:tcW w:w="1408" w:type="dxa"/>
          </w:tcPr>
          <w:p w14:paraId="281590F4" w14:textId="77777777" w:rsidR="004E627D" w:rsidRPr="004A409B" w:rsidRDefault="004E627D" w:rsidP="00B55236">
            <w:pPr>
              <w:spacing w:after="120"/>
              <w:rPr>
                <w:sz w:val="20"/>
                <w:szCs w:val="20"/>
              </w:rPr>
            </w:pPr>
            <w:r w:rsidRPr="004A409B">
              <w:rPr>
                <w:sz w:val="20"/>
                <w:szCs w:val="20"/>
              </w:rPr>
              <w:t>Kontinuerligt från 2014</w:t>
            </w:r>
          </w:p>
        </w:tc>
        <w:tc>
          <w:tcPr>
            <w:tcW w:w="2126" w:type="dxa"/>
          </w:tcPr>
          <w:p w14:paraId="5E66B682" w14:textId="77777777" w:rsidR="004E627D" w:rsidRPr="004A409B" w:rsidRDefault="004E627D" w:rsidP="00B55236">
            <w:pPr>
              <w:spacing w:after="120"/>
              <w:rPr>
                <w:sz w:val="20"/>
                <w:szCs w:val="20"/>
              </w:rPr>
            </w:pPr>
            <w:r w:rsidRPr="004A409B">
              <w:rPr>
                <w:sz w:val="20"/>
                <w:szCs w:val="20"/>
              </w:rPr>
              <w:t>Miljöförvaltningen</w:t>
            </w:r>
          </w:p>
        </w:tc>
      </w:tr>
      <w:tr w:rsidR="004E627D" w:rsidRPr="004A409B" w14:paraId="48224D3E" w14:textId="77777777" w:rsidTr="00A454E3">
        <w:tc>
          <w:tcPr>
            <w:tcW w:w="650" w:type="dxa"/>
          </w:tcPr>
          <w:p w14:paraId="005ADA3F" w14:textId="77777777" w:rsidR="004E627D" w:rsidRPr="004A409B" w:rsidRDefault="004E627D" w:rsidP="00B55236">
            <w:pPr>
              <w:spacing w:after="120"/>
              <w:rPr>
                <w:sz w:val="20"/>
                <w:szCs w:val="20"/>
              </w:rPr>
            </w:pPr>
            <w:r w:rsidRPr="004A409B">
              <w:rPr>
                <w:sz w:val="20"/>
                <w:szCs w:val="20"/>
              </w:rPr>
              <w:t>5.2</w:t>
            </w:r>
          </w:p>
        </w:tc>
        <w:tc>
          <w:tcPr>
            <w:tcW w:w="4112" w:type="dxa"/>
          </w:tcPr>
          <w:p w14:paraId="38735D42" w14:textId="77777777" w:rsidR="004E627D" w:rsidRPr="004A409B" w:rsidRDefault="004E627D" w:rsidP="00B55236">
            <w:pPr>
              <w:spacing w:after="120"/>
              <w:rPr>
                <w:sz w:val="20"/>
                <w:szCs w:val="20"/>
              </w:rPr>
            </w:pPr>
            <w:r w:rsidRPr="004A409B">
              <w:rPr>
                <w:sz w:val="20"/>
                <w:szCs w:val="20"/>
              </w:rPr>
              <w:t>Kontrollera halter av tungmetaller och andra hälsofarliga ämnen i barnmat</w:t>
            </w:r>
          </w:p>
        </w:tc>
        <w:tc>
          <w:tcPr>
            <w:tcW w:w="1408" w:type="dxa"/>
          </w:tcPr>
          <w:p w14:paraId="3CCD7390" w14:textId="77777777" w:rsidR="004E627D" w:rsidRPr="004A409B" w:rsidRDefault="004E627D" w:rsidP="00B55236">
            <w:pPr>
              <w:spacing w:after="120"/>
              <w:rPr>
                <w:sz w:val="20"/>
                <w:szCs w:val="20"/>
              </w:rPr>
            </w:pPr>
            <w:r w:rsidRPr="004A409B">
              <w:rPr>
                <w:sz w:val="20"/>
                <w:szCs w:val="20"/>
              </w:rPr>
              <w:t>Kontinuerligt från 2014</w:t>
            </w:r>
          </w:p>
        </w:tc>
        <w:tc>
          <w:tcPr>
            <w:tcW w:w="2126" w:type="dxa"/>
          </w:tcPr>
          <w:p w14:paraId="30D72139" w14:textId="77777777" w:rsidR="004E627D" w:rsidRPr="004A409B" w:rsidRDefault="004E627D" w:rsidP="00B55236">
            <w:pPr>
              <w:spacing w:after="120"/>
              <w:rPr>
                <w:sz w:val="20"/>
                <w:szCs w:val="20"/>
              </w:rPr>
            </w:pPr>
            <w:r w:rsidRPr="004A409B">
              <w:rPr>
                <w:sz w:val="20"/>
                <w:szCs w:val="20"/>
              </w:rPr>
              <w:t>Miljöförvaltningen</w:t>
            </w:r>
          </w:p>
        </w:tc>
      </w:tr>
      <w:tr w:rsidR="004E627D" w:rsidRPr="004A409B" w14:paraId="19BA3FF9" w14:textId="77777777" w:rsidTr="00A454E3">
        <w:tc>
          <w:tcPr>
            <w:tcW w:w="650" w:type="dxa"/>
          </w:tcPr>
          <w:p w14:paraId="66FA0C94" w14:textId="77777777" w:rsidR="004E627D" w:rsidRPr="004A409B" w:rsidRDefault="004E627D" w:rsidP="00B55236">
            <w:pPr>
              <w:spacing w:after="120"/>
              <w:rPr>
                <w:sz w:val="20"/>
                <w:szCs w:val="20"/>
              </w:rPr>
            </w:pPr>
            <w:r w:rsidRPr="004A409B">
              <w:rPr>
                <w:sz w:val="20"/>
                <w:szCs w:val="20"/>
              </w:rPr>
              <w:lastRenderedPageBreak/>
              <w:t>5.3</w:t>
            </w:r>
          </w:p>
        </w:tc>
        <w:tc>
          <w:tcPr>
            <w:tcW w:w="4112" w:type="dxa"/>
          </w:tcPr>
          <w:p w14:paraId="21C1676E" w14:textId="77777777" w:rsidR="004E627D" w:rsidRPr="004A409B" w:rsidRDefault="004E627D" w:rsidP="00B55236">
            <w:pPr>
              <w:spacing w:after="120"/>
              <w:rPr>
                <w:sz w:val="20"/>
                <w:szCs w:val="20"/>
              </w:rPr>
            </w:pPr>
            <w:r w:rsidRPr="004A409B">
              <w:rPr>
                <w:sz w:val="20"/>
                <w:szCs w:val="20"/>
              </w:rPr>
              <w:t>Bidra till arbetet med att få fram nya analys</w:t>
            </w:r>
            <w:r w:rsidRPr="004A409B">
              <w:rPr>
                <w:sz w:val="20"/>
                <w:szCs w:val="20"/>
              </w:rPr>
              <w:softHyphen/>
              <w:t>metoder för främmande ämnen i livsmedelämnen</w:t>
            </w:r>
          </w:p>
        </w:tc>
        <w:tc>
          <w:tcPr>
            <w:tcW w:w="1408" w:type="dxa"/>
          </w:tcPr>
          <w:p w14:paraId="13A99C63" w14:textId="77777777" w:rsidR="004E627D" w:rsidRPr="004A409B" w:rsidRDefault="004E627D" w:rsidP="00B55236">
            <w:pPr>
              <w:spacing w:after="120"/>
              <w:rPr>
                <w:sz w:val="20"/>
                <w:szCs w:val="20"/>
              </w:rPr>
            </w:pPr>
            <w:r w:rsidRPr="004A409B">
              <w:rPr>
                <w:sz w:val="20"/>
                <w:szCs w:val="20"/>
              </w:rPr>
              <w:t>Kontinuerligt från 2014</w:t>
            </w:r>
          </w:p>
        </w:tc>
        <w:tc>
          <w:tcPr>
            <w:tcW w:w="2126" w:type="dxa"/>
          </w:tcPr>
          <w:p w14:paraId="6CE148FF" w14:textId="77777777" w:rsidR="004E627D" w:rsidRPr="004A409B" w:rsidRDefault="004E627D" w:rsidP="00B55236">
            <w:pPr>
              <w:spacing w:after="120"/>
              <w:rPr>
                <w:sz w:val="20"/>
                <w:szCs w:val="20"/>
              </w:rPr>
            </w:pPr>
            <w:r w:rsidRPr="004A409B">
              <w:rPr>
                <w:sz w:val="20"/>
                <w:szCs w:val="20"/>
              </w:rPr>
              <w:t>Miljöförvaltningen</w:t>
            </w:r>
          </w:p>
        </w:tc>
      </w:tr>
      <w:tr w:rsidR="004E627D" w:rsidRPr="004A409B" w14:paraId="1BBACFF7" w14:textId="77777777" w:rsidTr="00A454E3">
        <w:tc>
          <w:tcPr>
            <w:tcW w:w="650" w:type="dxa"/>
          </w:tcPr>
          <w:p w14:paraId="1934E523" w14:textId="77777777" w:rsidR="004E627D" w:rsidRPr="004A409B" w:rsidRDefault="004E627D" w:rsidP="00B55236">
            <w:pPr>
              <w:spacing w:after="120"/>
              <w:rPr>
                <w:sz w:val="20"/>
                <w:szCs w:val="20"/>
              </w:rPr>
            </w:pPr>
            <w:r w:rsidRPr="004A409B">
              <w:rPr>
                <w:sz w:val="20"/>
                <w:szCs w:val="20"/>
              </w:rPr>
              <w:t>5.4</w:t>
            </w:r>
          </w:p>
        </w:tc>
        <w:tc>
          <w:tcPr>
            <w:tcW w:w="4112" w:type="dxa"/>
          </w:tcPr>
          <w:p w14:paraId="1D47339A" w14:textId="77777777" w:rsidR="004E627D" w:rsidRPr="004A409B" w:rsidRDefault="004E627D" w:rsidP="00B55236">
            <w:pPr>
              <w:spacing w:after="120"/>
              <w:rPr>
                <w:sz w:val="20"/>
                <w:szCs w:val="20"/>
              </w:rPr>
            </w:pPr>
            <w:r w:rsidRPr="004A409B">
              <w:rPr>
                <w:sz w:val="20"/>
                <w:szCs w:val="20"/>
              </w:rPr>
              <w:t>Utveckla varutillsynen</w:t>
            </w:r>
          </w:p>
        </w:tc>
        <w:tc>
          <w:tcPr>
            <w:tcW w:w="1408" w:type="dxa"/>
          </w:tcPr>
          <w:p w14:paraId="4F936426" w14:textId="77777777" w:rsidR="004E627D" w:rsidRPr="004A409B" w:rsidRDefault="004E627D" w:rsidP="00B55236">
            <w:pPr>
              <w:spacing w:after="120"/>
              <w:rPr>
                <w:sz w:val="20"/>
                <w:szCs w:val="20"/>
              </w:rPr>
            </w:pPr>
            <w:r w:rsidRPr="004A409B">
              <w:rPr>
                <w:sz w:val="20"/>
                <w:szCs w:val="20"/>
              </w:rPr>
              <w:t>Kontinuerligt från 2014</w:t>
            </w:r>
          </w:p>
        </w:tc>
        <w:tc>
          <w:tcPr>
            <w:tcW w:w="2126" w:type="dxa"/>
          </w:tcPr>
          <w:p w14:paraId="6475F166" w14:textId="77777777" w:rsidR="004E627D" w:rsidRPr="004A409B" w:rsidRDefault="004E627D" w:rsidP="00B55236">
            <w:pPr>
              <w:spacing w:after="120"/>
              <w:rPr>
                <w:sz w:val="20"/>
                <w:szCs w:val="20"/>
              </w:rPr>
            </w:pPr>
            <w:r w:rsidRPr="004A409B">
              <w:rPr>
                <w:sz w:val="20"/>
                <w:szCs w:val="20"/>
              </w:rPr>
              <w:t>Miljöförvaltningen</w:t>
            </w:r>
          </w:p>
        </w:tc>
      </w:tr>
      <w:tr w:rsidR="004E627D" w:rsidRPr="004A409B" w14:paraId="5FFAEAF7" w14:textId="77777777" w:rsidTr="00A454E3">
        <w:tc>
          <w:tcPr>
            <w:tcW w:w="650" w:type="dxa"/>
          </w:tcPr>
          <w:p w14:paraId="68C8FE82" w14:textId="77777777" w:rsidR="004E627D" w:rsidRPr="004A409B" w:rsidRDefault="004E627D" w:rsidP="00B55236">
            <w:pPr>
              <w:spacing w:after="120"/>
              <w:rPr>
                <w:sz w:val="20"/>
                <w:szCs w:val="20"/>
              </w:rPr>
            </w:pPr>
            <w:r w:rsidRPr="004A409B">
              <w:rPr>
                <w:sz w:val="20"/>
                <w:szCs w:val="20"/>
              </w:rPr>
              <w:t>5.5</w:t>
            </w:r>
          </w:p>
        </w:tc>
        <w:tc>
          <w:tcPr>
            <w:tcW w:w="4112" w:type="dxa"/>
          </w:tcPr>
          <w:p w14:paraId="01D8C1E2" w14:textId="77777777" w:rsidR="004E627D" w:rsidRPr="004A409B" w:rsidRDefault="004E627D" w:rsidP="00B55236">
            <w:pPr>
              <w:spacing w:after="120"/>
              <w:rPr>
                <w:sz w:val="20"/>
                <w:szCs w:val="20"/>
              </w:rPr>
            </w:pPr>
            <w:r w:rsidRPr="004A409B">
              <w:rPr>
                <w:sz w:val="20"/>
                <w:szCs w:val="20"/>
              </w:rPr>
              <w:t>Utveckla kemikalie</w:t>
            </w:r>
            <w:r w:rsidRPr="004A409B">
              <w:rPr>
                <w:sz w:val="20"/>
                <w:szCs w:val="20"/>
              </w:rPr>
              <w:softHyphen/>
              <w:t>tillsynen hos miljöfarliga verksamheter</w:t>
            </w:r>
          </w:p>
        </w:tc>
        <w:tc>
          <w:tcPr>
            <w:tcW w:w="1408" w:type="dxa"/>
          </w:tcPr>
          <w:p w14:paraId="7392A9DB" w14:textId="77777777" w:rsidR="004E627D" w:rsidRPr="004A409B" w:rsidRDefault="004E627D" w:rsidP="00B55236">
            <w:pPr>
              <w:spacing w:after="120"/>
              <w:rPr>
                <w:sz w:val="20"/>
                <w:szCs w:val="20"/>
              </w:rPr>
            </w:pPr>
            <w:r w:rsidRPr="004A409B">
              <w:rPr>
                <w:sz w:val="20"/>
                <w:szCs w:val="20"/>
              </w:rPr>
              <w:t>Kontinuerligt från 2014</w:t>
            </w:r>
          </w:p>
        </w:tc>
        <w:tc>
          <w:tcPr>
            <w:tcW w:w="2126" w:type="dxa"/>
          </w:tcPr>
          <w:p w14:paraId="5C8B1D96" w14:textId="77777777" w:rsidR="004E627D" w:rsidRPr="004A409B" w:rsidRDefault="004E627D" w:rsidP="00B55236">
            <w:pPr>
              <w:spacing w:after="120"/>
              <w:rPr>
                <w:sz w:val="20"/>
                <w:szCs w:val="20"/>
              </w:rPr>
            </w:pPr>
            <w:r w:rsidRPr="004A409B">
              <w:rPr>
                <w:sz w:val="20"/>
                <w:szCs w:val="20"/>
              </w:rPr>
              <w:t>Miljöförvaltningen</w:t>
            </w:r>
          </w:p>
        </w:tc>
      </w:tr>
      <w:tr w:rsidR="004E627D" w:rsidRPr="004A409B" w14:paraId="709ED9BE" w14:textId="77777777" w:rsidTr="00A454E3">
        <w:tc>
          <w:tcPr>
            <w:tcW w:w="650" w:type="dxa"/>
          </w:tcPr>
          <w:p w14:paraId="38150004" w14:textId="77777777" w:rsidR="004E627D" w:rsidRPr="004A409B" w:rsidRDefault="004E627D" w:rsidP="00B55236">
            <w:pPr>
              <w:spacing w:after="120"/>
              <w:rPr>
                <w:sz w:val="20"/>
                <w:szCs w:val="20"/>
              </w:rPr>
            </w:pPr>
            <w:r w:rsidRPr="004A409B">
              <w:rPr>
                <w:sz w:val="20"/>
                <w:szCs w:val="20"/>
              </w:rPr>
              <w:t>5.6</w:t>
            </w:r>
          </w:p>
        </w:tc>
        <w:tc>
          <w:tcPr>
            <w:tcW w:w="4112" w:type="dxa"/>
          </w:tcPr>
          <w:p w14:paraId="18AE5DB7" w14:textId="77777777" w:rsidR="004E627D" w:rsidRPr="004A409B" w:rsidRDefault="004E627D" w:rsidP="00B55236">
            <w:pPr>
              <w:spacing w:after="120"/>
              <w:rPr>
                <w:sz w:val="20"/>
                <w:szCs w:val="20"/>
              </w:rPr>
            </w:pPr>
            <w:r w:rsidRPr="004A409B">
              <w:rPr>
                <w:sz w:val="20"/>
                <w:szCs w:val="20"/>
              </w:rPr>
              <w:t>Fokusera på kemikalier som ska fasas ut i tillsynen av kemiska produkter i detaljhandeln</w:t>
            </w:r>
          </w:p>
        </w:tc>
        <w:tc>
          <w:tcPr>
            <w:tcW w:w="1408" w:type="dxa"/>
          </w:tcPr>
          <w:p w14:paraId="744DFB29" w14:textId="77777777" w:rsidR="004E627D" w:rsidRPr="004A409B" w:rsidRDefault="004E627D" w:rsidP="00B55236">
            <w:pPr>
              <w:spacing w:after="120"/>
              <w:rPr>
                <w:sz w:val="20"/>
                <w:szCs w:val="20"/>
              </w:rPr>
            </w:pPr>
            <w:r w:rsidRPr="004A409B">
              <w:rPr>
                <w:sz w:val="20"/>
                <w:szCs w:val="20"/>
              </w:rPr>
              <w:t>Kontinuerligt från 2014</w:t>
            </w:r>
          </w:p>
        </w:tc>
        <w:tc>
          <w:tcPr>
            <w:tcW w:w="2126" w:type="dxa"/>
          </w:tcPr>
          <w:p w14:paraId="6EA9513F" w14:textId="77777777" w:rsidR="004E627D" w:rsidRPr="004A409B" w:rsidRDefault="004E627D" w:rsidP="00B55236">
            <w:pPr>
              <w:spacing w:after="120"/>
              <w:rPr>
                <w:sz w:val="20"/>
                <w:szCs w:val="20"/>
              </w:rPr>
            </w:pPr>
            <w:r w:rsidRPr="004A409B">
              <w:rPr>
                <w:sz w:val="20"/>
                <w:szCs w:val="20"/>
              </w:rPr>
              <w:t>Miljöförvaltningen</w:t>
            </w:r>
          </w:p>
        </w:tc>
      </w:tr>
      <w:tr w:rsidR="004E627D" w:rsidRPr="004A409B" w14:paraId="38EC735F" w14:textId="77777777" w:rsidTr="00A454E3">
        <w:tc>
          <w:tcPr>
            <w:tcW w:w="650" w:type="dxa"/>
          </w:tcPr>
          <w:p w14:paraId="1914319B" w14:textId="77777777" w:rsidR="004E627D" w:rsidRPr="004A409B" w:rsidRDefault="004E627D" w:rsidP="00B55236">
            <w:pPr>
              <w:spacing w:after="120"/>
              <w:rPr>
                <w:sz w:val="20"/>
                <w:szCs w:val="20"/>
              </w:rPr>
            </w:pPr>
            <w:r w:rsidRPr="004A409B">
              <w:rPr>
                <w:sz w:val="20"/>
                <w:szCs w:val="20"/>
              </w:rPr>
              <w:t>5.7</w:t>
            </w:r>
          </w:p>
        </w:tc>
        <w:tc>
          <w:tcPr>
            <w:tcW w:w="4112" w:type="dxa"/>
          </w:tcPr>
          <w:p w14:paraId="36BFCA38" w14:textId="77777777" w:rsidR="004E627D" w:rsidRPr="004A409B" w:rsidRDefault="004E627D" w:rsidP="00B55236">
            <w:pPr>
              <w:spacing w:after="120"/>
              <w:rPr>
                <w:sz w:val="20"/>
                <w:szCs w:val="20"/>
              </w:rPr>
            </w:pPr>
            <w:r w:rsidRPr="004A409B">
              <w:rPr>
                <w:sz w:val="20"/>
              </w:rPr>
              <w:t>Utveckla samverkansrutiner mellan miljöförvaltningen och stadsbyggnadskontoret för frågor om rivningar</w:t>
            </w:r>
          </w:p>
        </w:tc>
        <w:tc>
          <w:tcPr>
            <w:tcW w:w="1408" w:type="dxa"/>
          </w:tcPr>
          <w:p w14:paraId="76BDA80C" w14:textId="77777777" w:rsidR="004E627D" w:rsidRPr="004A409B" w:rsidRDefault="004E627D" w:rsidP="00B55236">
            <w:pPr>
              <w:spacing w:after="120"/>
              <w:rPr>
                <w:sz w:val="20"/>
                <w:szCs w:val="20"/>
              </w:rPr>
            </w:pPr>
            <w:r w:rsidRPr="004A409B">
              <w:rPr>
                <w:sz w:val="20"/>
                <w:szCs w:val="20"/>
              </w:rPr>
              <w:t>Kontinuerligt från 2014</w:t>
            </w:r>
          </w:p>
        </w:tc>
        <w:tc>
          <w:tcPr>
            <w:tcW w:w="2126" w:type="dxa"/>
          </w:tcPr>
          <w:p w14:paraId="64E4CF2A" w14:textId="77777777" w:rsidR="004E627D" w:rsidRPr="004A409B" w:rsidRDefault="004E627D" w:rsidP="00B55236">
            <w:pPr>
              <w:spacing w:after="120"/>
              <w:rPr>
                <w:sz w:val="20"/>
                <w:szCs w:val="20"/>
              </w:rPr>
            </w:pPr>
            <w:r w:rsidRPr="004A409B">
              <w:rPr>
                <w:sz w:val="20"/>
                <w:szCs w:val="20"/>
              </w:rPr>
              <w:t>Miljöförvaltningen, stadsbyggnadskontoret</w:t>
            </w:r>
          </w:p>
        </w:tc>
      </w:tr>
      <w:tr w:rsidR="004E627D" w:rsidRPr="004A409B" w14:paraId="4C410218" w14:textId="77777777" w:rsidTr="00A454E3">
        <w:tc>
          <w:tcPr>
            <w:tcW w:w="650" w:type="dxa"/>
          </w:tcPr>
          <w:p w14:paraId="6212D9AD" w14:textId="77777777" w:rsidR="004E627D" w:rsidRPr="004A409B" w:rsidRDefault="004E627D" w:rsidP="00B55236">
            <w:pPr>
              <w:spacing w:after="120"/>
              <w:rPr>
                <w:sz w:val="20"/>
                <w:szCs w:val="20"/>
              </w:rPr>
            </w:pPr>
            <w:r w:rsidRPr="004A409B">
              <w:rPr>
                <w:sz w:val="20"/>
                <w:szCs w:val="20"/>
              </w:rPr>
              <w:t>5.8</w:t>
            </w:r>
          </w:p>
        </w:tc>
        <w:tc>
          <w:tcPr>
            <w:tcW w:w="4112" w:type="dxa"/>
          </w:tcPr>
          <w:p w14:paraId="0835BDB5" w14:textId="77777777" w:rsidR="004E627D" w:rsidRPr="004A409B" w:rsidRDefault="004E627D" w:rsidP="00B55236">
            <w:pPr>
              <w:spacing w:after="120"/>
              <w:rPr>
                <w:sz w:val="20"/>
                <w:szCs w:val="20"/>
              </w:rPr>
            </w:pPr>
            <w:r w:rsidRPr="004A409B">
              <w:rPr>
                <w:sz w:val="20"/>
                <w:szCs w:val="20"/>
              </w:rPr>
              <w:t>I tillsynen av förskolor och skolor kartlägga och informera om källor som kan medföra en oönskad kemikaliepåverkan</w:t>
            </w:r>
          </w:p>
        </w:tc>
        <w:tc>
          <w:tcPr>
            <w:tcW w:w="1408" w:type="dxa"/>
          </w:tcPr>
          <w:p w14:paraId="10BB85E6" w14:textId="77777777" w:rsidR="004E627D" w:rsidRPr="004A409B" w:rsidRDefault="004E627D" w:rsidP="00B55236">
            <w:pPr>
              <w:spacing w:after="120"/>
              <w:rPr>
                <w:sz w:val="20"/>
                <w:szCs w:val="20"/>
              </w:rPr>
            </w:pPr>
            <w:r w:rsidRPr="004A409B">
              <w:rPr>
                <w:sz w:val="20"/>
                <w:szCs w:val="20"/>
              </w:rPr>
              <w:t>Kontinuerligt från 2015</w:t>
            </w:r>
          </w:p>
        </w:tc>
        <w:tc>
          <w:tcPr>
            <w:tcW w:w="2126" w:type="dxa"/>
          </w:tcPr>
          <w:p w14:paraId="050C846D" w14:textId="77777777" w:rsidR="004E627D" w:rsidRPr="004A409B" w:rsidRDefault="004E627D" w:rsidP="00B55236">
            <w:pPr>
              <w:spacing w:after="120"/>
              <w:rPr>
                <w:sz w:val="20"/>
                <w:szCs w:val="20"/>
              </w:rPr>
            </w:pPr>
            <w:r w:rsidRPr="004A409B">
              <w:rPr>
                <w:sz w:val="20"/>
                <w:szCs w:val="20"/>
              </w:rPr>
              <w:t>Miljöförvaltningen</w:t>
            </w:r>
          </w:p>
        </w:tc>
      </w:tr>
      <w:tr w:rsidR="004E627D" w:rsidRPr="004A409B" w14:paraId="780DB679" w14:textId="77777777" w:rsidTr="00A454E3">
        <w:tc>
          <w:tcPr>
            <w:tcW w:w="650" w:type="dxa"/>
          </w:tcPr>
          <w:p w14:paraId="74FA2AE8" w14:textId="77777777" w:rsidR="004E627D" w:rsidRPr="004A409B" w:rsidRDefault="004E627D" w:rsidP="00B55236">
            <w:pPr>
              <w:spacing w:after="120"/>
              <w:rPr>
                <w:sz w:val="20"/>
                <w:szCs w:val="20"/>
              </w:rPr>
            </w:pPr>
            <w:r w:rsidRPr="004A409B">
              <w:rPr>
                <w:sz w:val="20"/>
                <w:szCs w:val="20"/>
              </w:rPr>
              <w:t>5.9</w:t>
            </w:r>
          </w:p>
        </w:tc>
        <w:tc>
          <w:tcPr>
            <w:tcW w:w="4112" w:type="dxa"/>
          </w:tcPr>
          <w:p w14:paraId="3C4CFE77" w14:textId="77777777" w:rsidR="004E627D" w:rsidRPr="004A409B" w:rsidRDefault="004E627D" w:rsidP="00B55236">
            <w:pPr>
              <w:spacing w:after="120"/>
              <w:rPr>
                <w:sz w:val="20"/>
                <w:szCs w:val="20"/>
              </w:rPr>
            </w:pPr>
            <w:r w:rsidRPr="004A409B">
              <w:rPr>
                <w:sz w:val="20"/>
                <w:szCs w:val="20"/>
              </w:rPr>
              <w:t>Utveckla tillsynen över kosmetiska produkter som används i stora volymer</w:t>
            </w:r>
          </w:p>
        </w:tc>
        <w:tc>
          <w:tcPr>
            <w:tcW w:w="1408" w:type="dxa"/>
          </w:tcPr>
          <w:p w14:paraId="70CB028E" w14:textId="77777777" w:rsidR="004E627D" w:rsidRPr="004A409B" w:rsidRDefault="004E627D" w:rsidP="00B55236">
            <w:pPr>
              <w:spacing w:after="120"/>
              <w:rPr>
                <w:sz w:val="20"/>
                <w:szCs w:val="20"/>
              </w:rPr>
            </w:pPr>
            <w:r w:rsidRPr="004A409B">
              <w:rPr>
                <w:sz w:val="20"/>
                <w:szCs w:val="20"/>
              </w:rPr>
              <w:t>Kontinuerligt från 2015</w:t>
            </w:r>
          </w:p>
        </w:tc>
        <w:tc>
          <w:tcPr>
            <w:tcW w:w="2126" w:type="dxa"/>
          </w:tcPr>
          <w:p w14:paraId="372DEDEF" w14:textId="77777777" w:rsidR="004E627D" w:rsidRPr="004A409B" w:rsidRDefault="004E627D" w:rsidP="00B55236">
            <w:pPr>
              <w:spacing w:after="120"/>
              <w:rPr>
                <w:sz w:val="20"/>
                <w:szCs w:val="20"/>
              </w:rPr>
            </w:pPr>
            <w:r w:rsidRPr="004A409B">
              <w:rPr>
                <w:sz w:val="20"/>
                <w:szCs w:val="20"/>
              </w:rPr>
              <w:t>Miljöförvaltningen</w:t>
            </w:r>
          </w:p>
        </w:tc>
      </w:tr>
      <w:tr w:rsidR="004E627D" w:rsidRPr="004A409B" w14:paraId="05A19243" w14:textId="77777777" w:rsidTr="00A454E3">
        <w:tc>
          <w:tcPr>
            <w:tcW w:w="650" w:type="dxa"/>
          </w:tcPr>
          <w:p w14:paraId="411E3931" w14:textId="77777777" w:rsidR="004E627D" w:rsidRPr="004A409B" w:rsidRDefault="004E627D" w:rsidP="00B55236">
            <w:pPr>
              <w:spacing w:after="120"/>
              <w:rPr>
                <w:sz w:val="20"/>
                <w:szCs w:val="20"/>
              </w:rPr>
            </w:pPr>
            <w:r w:rsidRPr="004A409B">
              <w:rPr>
                <w:sz w:val="20"/>
                <w:szCs w:val="20"/>
              </w:rPr>
              <w:t>5.10</w:t>
            </w:r>
          </w:p>
        </w:tc>
        <w:tc>
          <w:tcPr>
            <w:tcW w:w="4112" w:type="dxa"/>
          </w:tcPr>
          <w:p w14:paraId="3F84E2BE" w14:textId="77777777" w:rsidR="004E627D" w:rsidRPr="004A409B" w:rsidRDefault="004E627D" w:rsidP="00B55236">
            <w:pPr>
              <w:spacing w:after="120"/>
              <w:rPr>
                <w:sz w:val="20"/>
                <w:szCs w:val="20"/>
              </w:rPr>
            </w:pPr>
            <w:r w:rsidRPr="004A409B">
              <w:rPr>
                <w:sz w:val="20"/>
                <w:szCs w:val="20"/>
              </w:rPr>
              <w:t>Fokusera märkningstillsynen på kosmetiska produkter utvecklade för barn</w:t>
            </w:r>
          </w:p>
        </w:tc>
        <w:tc>
          <w:tcPr>
            <w:tcW w:w="1408" w:type="dxa"/>
          </w:tcPr>
          <w:p w14:paraId="67FB79F9" w14:textId="77777777" w:rsidR="004E627D" w:rsidRPr="004A409B" w:rsidRDefault="004E627D" w:rsidP="00B55236">
            <w:pPr>
              <w:spacing w:after="120"/>
              <w:rPr>
                <w:sz w:val="20"/>
                <w:szCs w:val="20"/>
              </w:rPr>
            </w:pPr>
            <w:r w:rsidRPr="004A409B">
              <w:rPr>
                <w:sz w:val="20"/>
                <w:szCs w:val="20"/>
              </w:rPr>
              <w:t>Kontinuerligt från 2014</w:t>
            </w:r>
          </w:p>
        </w:tc>
        <w:tc>
          <w:tcPr>
            <w:tcW w:w="2126" w:type="dxa"/>
          </w:tcPr>
          <w:p w14:paraId="35833553" w14:textId="77777777" w:rsidR="004E627D" w:rsidRPr="004A409B" w:rsidRDefault="004E627D" w:rsidP="00B55236">
            <w:pPr>
              <w:spacing w:after="120"/>
              <w:rPr>
                <w:sz w:val="20"/>
                <w:szCs w:val="20"/>
              </w:rPr>
            </w:pPr>
            <w:r w:rsidRPr="004A409B">
              <w:rPr>
                <w:sz w:val="20"/>
                <w:szCs w:val="20"/>
              </w:rPr>
              <w:t>Miljöförvaltningen</w:t>
            </w:r>
          </w:p>
        </w:tc>
      </w:tr>
      <w:tr w:rsidR="004E627D" w:rsidRPr="004A409B" w14:paraId="1B6263F3" w14:textId="77777777" w:rsidTr="00A454E3">
        <w:tc>
          <w:tcPr>
            <w:tcW w:w="650" w:type="dxa"/>
          </w:tcPr>
          <w:p w14:paraId="2274D767" w14:textId="77777777" w:rsidR="004E627D" w:rsidRPr="004A409B" w:rsidRDefault="004E627D" w:rsidP="00B55236">
            <w:pPr>
              <w:spacing w:after="120"/>
              <w:rPr>
                <w:sz w:val="20"/>
                <w:szCs w:val="20"/>
              </w:rPr>
            </w:pPr>
            <w:r w:rsidRPr="004A409B">
              <w:rPr>
                <w:sz w:val="20"/>
                <w:szCs w:val="20"/>
              </w:rPr>
              <w:t>5.11</w:t>
            </w:r>
          </w:p>
        </w:tc>
        <w:tc>
          <w:tcPr>
            <w:tcW w:w="4112" w:type="dxa"/>
          </w:tcPr>
          <w:p w14:paraId="777853B2" w14:textId="77777777" w:rsidR="004E627D" w:rsidRPr="004A409B" w:rsidRDefault="004E627D" w:rsidP="00B55236">
            <w:pPr>
              <w:spacing w:after="120"/>
              <w:rPr>
                <w:sz w:val="20"/>
                <w:szCs w:val="20"/>
              </w:rPr>
            </w:pPr>
            <w:r w:rsidRPr="004A409B">
              <w:rPr>
                <w:sz w:val="20"/>
                <w:szCs w:val="20"/>
              </w:rPr>
              <w:t>Miljöförvaltningens avdelningar och Stockholm Vatten ska, där det är möjligt, samverka kring utvalda fokusämnen</w:t>
            </w:r>
          </w:p>
        </w:tc>
        <w:tc>
          <w:tcPr>
            <w:tcW w:w="1408" w:type="dxa"/>
          </w:tcPr>
          <w:p w14:paraId="5E2FC63A" w14:textId="77777777" w:rsidR="004E627D" w:rsidRPr="004A409B" w:rsidRDefault="004E627D" w:rsidP="00B55236">
            <w:pPr>
              <w:spacing w:after="120"/>
              <w:rPr>
                <w:sz w:val="20"/>
                <w:szCs w:val="20"/>
              </w:rPr>
            </w:pPr>
            <w:r w:rsidRPr="004A409B">
              <w:rPr>
                <w:sz w:val="20"/>
                <w:szCs w:val="20"/>
              </w:rPr>
              <w:t>Kontinuerligt från 2015</w:t>
            </w:r>
          </w:p>
        </w:tc>
        <w:tc>
          <w:tcPr>
            <w:tcW w:w="2126" w:type="dxa"/>
          </w:tcPr>
          <w:p w14:paraId="69D494EE" w14:textId="77777777" w:rsidR="004E627D" w:rsidRPr="004A409B" w:rsidRDefault="004E627D" w:rsidP="00B55236">
            <w:pPr>
              <w:spacing w:after="120"/>
              <w:rPr>
                <w:sz w:val="20"/>
                <w:szCs w:val="20"/>
              </w:rPr>
            </w:pPr>
            <w:r w:rsidRPr="004A409B">
              <w:rPr>
                <w:sz w:val="20"/>
                <w:szCs w:val="20"/>
              </w:rPr>
              <w:t>Miljöförvaltningen, Stockholm Vatten AB</w:t>
            </w:r>
          </w:p>
        </w:tc>
      </w:tr>
    </w:tbl>
    <w:p w14:paraId="28A133ED" w14:textId="77777777" w:rsidR="004E627D" w:rsidRDefault="004E627D" w:rsidP="004E627D">
      <w:pPr>
        <w:rPr>
          <w:b/>
          <w:bCs/>
        </w:rPr>
      </w:pPr>
    </w:p>
    <w:p w14:paraId="243A0F39" w14:textId="4C07936E" w:rsidR="00666404" w:rsidRDefault="004E627D" w:rsidP="004E627D">
      <w:pPr>
        <w:rPr>
          <w:bCs/>
        </w:rPr>
      </w:pPr>
      <w:r w:rsidRPr="00914753">
        <w:rPr>
          <w:bCs/>
        </w:rPr>
        <w:t>Kemikaliecentrum har samarbeta</w:t>
      </w:r>
      <w:r>
        <w:rPr>
          <w:bCs/>
        </w:rPr>
        <w:t>t med avdelningarna för hälso</w:t>
      </w:r>
      <w:r w:rsidR="006D1767">
        <w:rPr>
          <w:bCs/>
        </w:rPr>
        <w:softHyphen/>
      </w:r>
      <w:r>
        <w:rPr>
          <w:bCs/>
        </w:rPr>
        <w:t xml:space="preserve">skydd respektive plan och miljö i flera sammanhang under året. Främst bör nämnas tillsynen på förskolor och skolor som görs </w:t>
      </w:r>
      <w:r w:rsidR="002369C7">
        <w:rPr>
          <w:bCs/>
        </w:rPr>
        <w:t>med</w:t>
      </w:r>
      <w:r>
        <w:rPr>
          <w:bCs/>
        </w:rPr>
        <w:t xml:space="preserve"> nära </w:t>
      </w:r>
      <w:r w:rsidR="002369C7">
        <w:rPr>
          <w:bCs/>
        </w:rPr>
        <w:t>kontakt med</w:t>
      </w:r>
      <w:r>
        <w:rPr>
          <w:bCs/>
        </w:rPr>
        <w:t xml:space="preserve"> kemikaliecentrums informations- och vägled</w:t>
      </w:r>
      <w:r w:rsidR="00782D24">
        <w:rPr>
          <w:bCs/>
        </w:rPr>
        <w:softHyphen/>
      </w:r>
      <w:r>
        <w:rPr>
          <w:bCs/>
        </w:rPr>
        <w:t xml:space="preserve">ningsarbete. </w:t>
      </w:r>
    </w:p>
    <w:p w14:paraId="65BAE981" w14:textId="57A57359" w:rsidR="009709EA" w:rsidRDefault="009709EA" w:rsidP="004E627D">
      <w:pPr>
        <w:rPr>
          <w:bCs/>
        </w:rPr>
      </w:pPr>
    </w:p>
    <w:p w14:paraId="3F8915D1" w14:textId="77777777" w:rsidR="009709EA" w:rsidRPr="002369C7" w:rsidRDefault="009709EA" w:rsidP="002369C7">
      <w:pPr>
        <w:rPr>
          <w:bCs/>
        </w:rPr>
      </w:pPr>
      <w:r w:rsidRPr="002369C7">
        <w:rPr>
          <w:bCs/>
        </w:rPr>
        <w:t>I maj hölls en heldagskurs om kemikalierisker och –regler för miljöförvaltningens personal med inbjudna föreläsare.</w:t>
      </w:r>
    </w:p>
    <w:p w14:paraId="0814A0D7" w14:textId="20FBF268" w:rsidR="004E627D" w:rsidRDefault="004E627D" w:rsidP="004E627D">
      <w:pPr>
        <w:pStyle w:val="Rubrik3"/>
      </w:pPr>
      <w:r w:rsidRPr="00914753">
        <w:t>Stadens kemikaliehantering</w:t>
      </w:r>
    </w:p>
    <w:p w14:paraId="7C8F4490" w14:textId="77777777" w:rsidR="002369C7" w:rsidRPr="002369C7" w:rsidRDefault="002369C7" w:rsidP="002369C7"/>
    <w:tbl>
      <w:tblPr>
        <w:tblStyle w:val="Tabellrutnt"/>
        <w:tblW w:w="8863" w:type="dxa"/>
        <w:tblInd w:w="-1546" w:type="dxa"/>
        <w:tblLayout w:type="fixed"/>
        <w:tblLook w:val="04A0" w:firstRow="1" w:lastRow="0" w:firstColumn="1" w:lastColumn="0" w:noHBand="0" w:noVBand="1"/>
      </w:tblPr>
      <w:tblGrid>
        <w:gridCol w:w="499"/>
        <w:gridCol w:w="4395"/>
        <w:gridCol w:w="1418"/>
        <w:gridCol w:w="2551"/>
      </w:tblGrid>
      <w:tr w:rsidR="004E627D" w:rsidRPr="00D26A55" w14:paraId="41BA3D4A" w14:textId="77777777" w:rsidTr="00D26A55">
        <w:tc>
          <w:tcPr>
            <w:tcW w:w="499" w:type="dxa"/>
          </w:tcPr>
          <w:p w14:paraId="15D0BA03" w14:textId="77777777" w:rsidR="004E627D" w:rsidRPr="00D26A55" w:rsidRDefault="004E627D" w:rsidP="00B55236">
            <w:pPr>
              <w:spacing w:after="120"/>
              <w:rPr>
                <w:sz w:val="20"/>
                <w:highlight w:val="yellow"/>
              </w:rPr>
            </w:pPr>
            <w:r w:rsidRPr="00D26A55">
              <w:rPr>
                <w:sz w:val="20"/>
                <w:szCs w:val="20"/>
              </w:rPr>
              <w:t>6.1</w:t>
            </w:r>
          </w:p>
        </w:tc>
        <w:tc>
          <w:tcPr>
            <w:tcW w:w="4395" w:type="dxa"/>
          </w:tcPr>
          <w:p w14:paraId="037CCFCC" w14:textId="77777777" w:rsidR="004E627D" w:rsidRPr="00D26A55" w:rsidRDefault="004E627D" w:rsidP="00B55236">
            <w:pPr>
              <w:spacing w:after="120"/>
              <w:rPr>
                <w:sz w:val="20"/>
                <w:szCs w:val="20"/>
              </w:rPr>
            </w:pPr>
            <w:r w:rsidRPr="00D26A55">
              <w:rPr>
                <w:sz w:val="20"/>
                <w:szCs w:val="20"/>
              </w:rPr>
              <w:t>Teckna ramavtal om ett databaserat kemikalie</w:t>
            </w:r>
            <w:r w:rsidRPr="00D26A55">
              <w:rPr>
                <w:sz w:val="20"/>
                <w:szCs w:val="20"/>
              </w:rPr>
              <w:softHyphen/>
              <w:t xml:space="preserve">register som systemstöd för förvaltningar och bolag </w:t>
            </w:r>
          </w:p>
        </w:tc>
        <w:tc>
          <w:tcPr>
            <w:tcW w:w="1418" w:type="dxa"/>
          </w:tcPr>
          <w:p w14:paraId="663C7C41" w14:textId="77777777" w:rsidR="004E627D" w:rsidRPr="00D26A55" w:rsidRDefault="004E627D" w:rsidP="00B55236">
            <w:pPr>
              <w:spacing w:after="120"/>
              <w:rPr>
                <w:sz w:val="20"/>
                <w:szCs w:val="20"/>
              </w:rPr>
            </w:pPr>
            <w:r w:rsidRPr="00D26A55">
              <w:rPr>
                <w:sz w:val="20"/>
                <w:szCs w:val="20"/>
              </w:rPr>
              <w:t>2015</w:t>
            </w:r>
          </w:p>
        </w:tc>
        <w:tc>
          <w:tcPr>
            <w:tcW w:w="2551" w:type="dxa"/>
          </w:tcPr>
          <w:p w14:paraId="3977BDD4" w14:textId="77777777" w:rsidR="004E627D" w:rsidRPr="00D26A55" w:rsidRDefault="004E627D" w:rsidP="00B55236">
            <w:pPr>
              <w:spacing w:after="120"/>
              <w:rPr>
                <w:sz w:val="20"/>
                <w:szCs w:val="20"/>
              </w:rPr>
            </w:pPr>
            <w:r w:rsidRPr="00D26A55">
              <w:rPr>
                <w:sz w:val="20"/>
                <w:szCs w:val="20"/>
              </w:rPr>
              <w:t>Serviceförvaltningen med stöd av kemikaliecentrum</w:t>
            </w:r>
          </w:p>
        </w:tc>
      </w:tr>
      <w:tr w:rsidR="004E627D" w:rsidRPr="00D26A55" w14:paraId="151C74F2" w14:textId="77777777" w:rsidTr="00D26A55">
        <w:tc>
          <w:tcPr>
            <w:tcW w:w="499" w:type="dxa"/>
          </w:tcPr>
          <w:p w14:paraId="20CE2078" w14:textId="77777777" w:rsidR="004E627D" w:rsidRPr="00D26A55" w:rsidRDefault="004E627D" w:rsidP="00B55236">
            <w:pPr>
              <w:spacing w:after="120"/>
              <w:rPr>
                <w:sz w:val="20"/>
                <w:szCs w:val="20"/>
              </w:rPr>
            </w:pPr>
            <w:r w:rsidRPr="00D26A55">
              <w:rPr>
                <w:sz w:val="20"/>
                <w:szCs w:val="20"/>
              </w:rPr>
              <w:t>6.2</w:t>
            </w:r>
          </w:p>
        </w:tc>
        <w:tc>
          <w:tcPr>
            <w:tcW w:w="4395" w:type="dxa"/>
          </w:tcPr>
          <w:p w14:paraId="1EC0543E" w14:textId="77777777" w:rsidR="004E627D" w:rsidRPr="00D26A55" w:rsidRDefault="004E627D" w:rsidP="00B55236">
            <w:pPr>
              <w:autoSpaceDE w:val="0"/>
              <w:autoSpaceDN w:val="0"/>
              <w:adjustRightInd w:val="0"/>
              <w:spacing w:after="120"/>
              <w:rPr>
                <w:sz w:val="20"/>
                <w:szCs w:val="20"/>
              </w:rPr>
            </w:pPr>
            <w:r w:rsidRPr="00D26A55">
              <w:rPr>
                <w:sz w:val="20"/>
                <w:szCs w:val="20"/>
              </w:rPr>
              <w:t>Inventera och dokumentera kemiska produkter i en kemikalieförteckning.</w:t>
            </w:r>
          </w:p>
        </w:tc>
        <w:tc>
          <w:tcPr>
            <w:tcW w:w="1418" w:type="dxa"/>
          </w:tcPr>
          <w:p w14:paraId="536C8E49" w14:textId="77777777" w:rsidR="004E627D" w:rsidRPr="00D26A55" w:rsidRDefault="004E627D" w:rsidP="00B55236">
            <w:pPr>
              <w:spacing w:after="120"/>
              <w:rPr>
                <w:sz w:val="20"/>
                <w:szCs w:val="20"/>
              </w:rPr>
            </w:pPr>
            <w:r w:rsidRPr="00D26A55">
              <w:rPr>
                <w:sz w:val="20"/>
                <w:szCs w:val="20"/>
              </w:rPr>
              <w:t>Kontinuerligt från 2016</w:t>
            </w:r>
          </w:p>
        </w:tc>
        <w:tc>
          <w:tcPr>
            <w:tcW w:w="2551" w:type="dxa"/>
          </w:tcPr>
          <w:p w14:paraId="069B7677" w14:textId="3D8995B1" w:rsidR="004E627D" w:rsidRPr="00D26A55" w:rsidRDefault="00F07927" w:rsidP="00B55236">
            <w:pPr>
              <w:spacing w:after="120"/>
              <w:rPr>
                <w:sz w:val="20"/>
                <w:szCs w:val="20"/>
              </w:rPr>
            </w:pPr>
            <w:r w:rsidRPr="00D26A55">
              <w:rPr>
                <w:sz w:val="20"/>
                <w:szCs w:val="20"/>
              </w:rPr>
              <w:t>Inventera och dokumentera kemiska produkter i en kemikalieförteckning.</w:t>
            </w:r>
          </w:p>
        </w:tc>
      </w:tr>
      <w:tr w:rsidR="004E627D" w:rsidRPr="00D26A55" w14:paraId="324608B0" w14:textId="77777777" w:rsidTr="00D26A55">
        <w:tc>
          <w:tcPr>
            <w:tcW w:w="499" w:type="dxa"/>
          </w:tcPr>
          <w:p w14:paraId="7FBF26DA" w14:textId="77777777" w:rsidR="004E627D" w:rsidRPr="00D26A55" w:rsidRDefault="004E627D" w:rsidP="00B55236">
            <w:pPr>
              <w:spacing w:after="120"/>
              <w:rPr>
                <w:sz w:val="20"/>
                <w:szCs w:val="20"/>
              </w:rPr>
            </w:pPr>
            <w:r w:rsidRPr="00D26A55">
              <w:rPr>
                <w:sz w:val="20"/>
                <w:szCs w:val="20"/>
              </w:rPr>
              <w:lastRenderedPageBreak/>
              <w:t>6.3</w:t>
            </w:r>
          </w:p>
        </w:tc>
        <w:tc>
          <w:tcPr>
            <w:tcW w:w="4395" w:type="dxa"/>
          </w:tcPr>
          <w:p w14:paraId="63426936" w14:textId="77777777" w:rsidR="004E627D" w:rsidRPr="00D26A55" w:rsidRDefault="004E627D" w:rsidP="00B55236">
            <w:pPr>
              <w:autoSpaceDE w:val="0"/>
              <w:autoSpaceDN w:val="0"/>
              <w:adjustRightInd w:val="0"/>
              <w:spacing w:after="120"/>
              <w:rPr>
                <w:sz w:val="20"/>
                <w:szCs w:val="20"/>
              </w:rPr>
            </w:pPr>
            <w:r w:rsidRPr="00D26A55">
              <w:rPr>
                <w:sz w:val="20"/>
                <w:szCs w:val="20"/>
              </w:rPr>
              <w:t>Aktivt arbeta för att substituera utfasningsämnen och prioriterade riskminskningsämnen</w:t>
            </w:r>
          </w:p>
        </w:tc>
        <w:tc>
          <w:tcPr>
            <w:tcW w:w="1418" w:type="dxa"/>
          </w:tcPr>
          <w:p w14:paraId="05CB2BBD" w14:textId="77777777" w:rsidR="004E627D" w:rsidRPr="00D26A55" w:rsidRDefault="004E627D" w:rsidP="00B55236">
            <w:pPr>
              <w:spacing w:after="120"/>
              <w:rPr>
                <w:sz w:val="20"/>
                <w:szCs w:val="20"/>
              </w:rPr>
            </w:pPr>
            <w:r w:rsidRPr="00D26A55">
              <w:rPr>
                <w:sz w:val="20"/>
                <w:szCs w:val="20"/>
              </w:rPr>
              <w:t>Kontinuerligt från 2016</w:t>
            </w:r>
          </w:p>
        </w:tc>
        <w:tc>
          <w:tcPr>
            <w:tcW w:w="2551" w:type="dxa"/>
          </w:tcPr>
          <w:p w14:paraId="5E59B372" w14:textId="77777777" w:rsidR="004E627D" w:rsidRPr="00D26A55" w:rsidRDefault="004E627D" w:rsidP="00B55236">
            <w:pPr>
              <w:spacing w:after="120"/>
              <w:rPr>
                <w:sz w:val="20"/>
                <w:szCs w:val="20"/>
              </w:rPr>
            </w:pPr>
            <w:r w:rsidRPr="00D26A55">
              <w:rPr>
                <w:sz w:val="20"/>
                <w:szCs w:val="20"/>
              </w:rPr>
              <w:t>Alla förvaltningar och bolag med användning av märkningspliktiga</w:t>
            </w:r>
            <w:r w:rsidRPr="00D26A55">
              <w:rPr>
                <w:sz w:val="20"/>
                <w:szCs w:val="20"/>
                <w:vertAlign w:val="superscript"/>
              </w:rPr>
              <w:t xml:space="preserve"> </w:t>
            </w:r>
            <w:r w:rsidRPr="00D26A55">
              <w:rPr>
                <w:sz w:val="20"/>
                <w:szCs w:val="20"/>
              </w:rPr>
              <w:t>kemiska produkter</w:t>
            </w:r>
          </w:p>
        </w:tc>
      </w:tr>
      <w:tr w:rsidR="004E627D" w:rsidRPr="00D26A55" w14:paraId="3C70B5E8" w14:textId="77777777" w:rsidTr="00D26A55">
        <w:tc>
          <w:tcPr>
            <w:tcW w:w="499" w:type="dxa"/>
          </w:tcPr>
          <w:p w14:paraId="43C80D79" w14:textId="77777777" w:rsidR="004E627D" w:rsidRPr="00D26A55" w:rsidRDefault="004E627D" w:rsidP="00B55236">
            <w:pPr>
              <w:spacing w:after="120"/>
              <w:rPr>
                <w:sz w:val="20"/>
                <w:szCs w:val="20"/>
              </w:rPr>
            </w:pPr>
            <w:r w:rsidRPr="00D26A55">
              <w:rPr>
                <w:sz w:val="20"/>
                <w:szCs w:val="20"/>
              </w:rPr>
              <w:t>6.4</w:t>
            </w:r>
          </w:p>
        </w:tc>
        <w:tc>
          <w:tcPr>
            <w:tcW w:w="4395" w:type="dxa"/>
          </w:tcPr>
          <w:p w14:paraId="6CB9A402" w14:textId="77777777" w:rsidR="004E627D" w:rsidRPr="00D26A55" w:rsidRDefault="004E627D" w:rsidP="00B55236">
            <w:pPr>
              <w:spacing w:after="120"/>
              <w:rPr>
                <w:sz w:val="20"/>
                <w:szCs w:val="20"/>
              </w:rPr>
            </w:pPr>
            <w:r w:rsidRPr="00D26A55">
              <w:rPr>
                <w:sz w:val="20"/>
                <w:szCs w:val="20"/>
              </w:rPr>
              <w:t>Ta fram planer och vägledningar för substitutionsarbete</w:t>
            </w:r>
          </w:p>
        </w:tc>
        <w:tc>
          <w:tcPr>
            <w:tcW w:w="1418" w:type="dxa"/>
          </w:tcPr>
          <w:p w14:paraId="28D5E4C1" w14:textId="77777777" w:rsidR="004E627D" w:rsidRPr="00D26A55" w:rsidRDefault="004E627D" w:rsidP="00B55236">
            <w:pPr>
              <w:spacing w:after="120"/>
              <w:rPr>
                <w:sz w:val="20"/>
                <w:szCs w:val="20"/>
              </w:rPr>
            </w:pPr>
            <w:r w:rsidRPr="00D26A55">
              <w:rPr>
                <w:sz w:val="20"/>
                <w:szCs w:val="20"/>
              </w:rPr>
              <w:t>Kontinuerligt från 2015</w:t>
            </w:r>
          </w:p>
        </w:tc>
        <w:tc>
          <w:tcPr>
            <w:tcW w:w="2551" w:type="dxa"/>
          </w:tcPr>
          <w:p w14:paraId="30B575B0" w14:textId="77777777" w:rsidR="004E627D" w:rsidRPr="00D26A55" w:rsidRDefault="004E627D" w:rsidP="00B55236">
            <w:pPr>
              <w:spacing w:after="120"/>
              <w:rPr>
                <w:sz w:val="20"/>
                <w:szCs w:val="20"/>
              </w:rPr>
            </w:pPr>
            <w:r w:rsidRPr="00D26A55">
              <w:rPr>
                <w:sz w:val="20"/>
                <w:szCs w:val="20"/>
              </w:rPr>
              <w:t>Kemikaliecentrum</w:t>
            </w:r>
          </w:p>
        </w:tc>
      </w:tr>
      <w:tr w:rsidR="004E627D" w:rsidRPr="00D26A55" w14:paraId="332E0651" w14:textId="77777777" w:rsidTr="00D26A55">
        <w:tc>
          <w:tcPr>
            <w:tcW w:w="499" w:type="dxa"/>
          </w:tcPr>
          <w:p w14:paraId="4AFF5E5F" w14:textId="77777777" w:rsidR="004E627D" w:rsidRPr="00D26A55" w:rsidRDefault="004E627D" w:rsidP="00B55236">
            <w:pPr>
              <w:spacing w:after="120"/>
              <w:rPr>
                <w:sz w:val="20"/>
                <w:szCs w:val="20"/>
              </w:rPr>
            </w:pPr>
            <w:r w:rsidRPr="00D26A55">
              <w:rPr>
                <w:sz w:val="20"/>
                <w:szCs w:val="20"/>
              </w:rPr>
              <w:t>6.5</w:t>
            </w:r>
          </w:p>
        </w:tc>
        <w:tc>
          <w:tcPr>
            <w:tcW w:w="4395" w:type="dxa"/>
          </w:tcPr>
          <w:p w14:paraId="41D43B3A" w14:textId="77777777" w:rsidR="004E627D" w:rsidRPr="00D26A55" w:rsidRDefault="004E627D" w:rsidP="00B55236">
            <w:pPr>
              <w:spacing w:after="120"/>
              <w:rPr>
                <w:sz w:val="20"/>
                <w:szCs w:val="20"/>
              </w:rPr>
            </w:pPr>
            <w:r w:rsidRPr="00D26A55">
              <w:rPr>
                <w:sz w:val="20"/>
                <w:szCs w:val="20"/>
              </w:rPr>
              <w:t xml:space="preserve">Ge support och utbildningsstöd i kemikaliefrågor </w:t>
            </w:r>
          </w:p>
        </w:tc>
        <w:tc>
          <w:tcPr>
            <w:tcW w:w="1418" w:type="dxa"/>
          </w:tcPr>
          <w:p w14:paraId="05F0FC50" w14:textId="77777777" w:rsidR="004E627D" w:rsidRPr="00D26A55" w:rsidRDefault="004E627D" w:rsidP="00B55236">
            <w:pPr>
              <w:spacing w:after="120"/>
              <w:rPr>
                <w:sz w:val="20"/>
                <w:szCs w:val="20"/>
              </w:rPr>
            </w:pPr>
            <w:r w:rsidRPr="00D26A55">
              <w:rPr>
                <w:sz w:val="20"/>
                <w:szCs w:val="20"/>
              </w:rPr>
              <w:t>Kontinuerligt från 2015</w:t>
            </w:r>
          </w:p>
        </w:tc>
        <w:tc>
          <w:tcPr>
            <w:tcW w:w="2551" w:type="dxa"/>
          </w:tcPr>
          <w:p w14:paraId="090C2D2E" w14:textId="77777777" w:rsidR="004E627D" w:rsidRPr="00D26A55" w:rsidRDefault="004E627D" w:rsidP="00B55236">
            <w:pPr>
              <w:spacing w:after="120"/>
              <w:rPr>
                <w:sz w:val="20"/>
                <w:szCs w:val="20"/>
              </w:rPr>
            </w:pPr>
            <w:r w:rsidRPr="00D26A55">
              <w:rPr>
                <w:sz w:val="20"/>
                <w:szCs w:val="20"/>
              </w:rPr>
              <w:t>Kemikaliecentrum</w:t>
            </w:r>
          </w:p>
        </w:tc>
      </w:tr>
      <w:tr w:rsidR="004E627D" w:rsidRPr="00D26A55" w14:paraId="5B49320F" w14:textId="77777777" w:rsidTr="00D26A55">
        <w:tc>
          <w:tcPr>
            <w:tcW w:w="499" w:type="dxa"/>
          </w:tcPr>
          <w:p w14:paraId="07B52BA5" w14:textId="77777777" w:rsidR="004E627D" w:rsidRPr="00D26A55" w:rsidRDefault="004E627D" w:rsidP="00B55236">
            <w:pPr>
              <w:spacing w:after="120"/>
              <w:rPr>
                <w:sz w:val="20"/>
                <w:szCs w:val="20"/>
              </w:rPr>
            </w:pPr>
            <w:r w:rsidRPr="00D26A55">
              <w:rPr>
                <w:sz w:val="20"/>
                <w:szCs w:val="20"/>
              </w:rPr>
              <w:t>6.6</w:t>
            </w:r>
          </w:p>
        </w:tc>
        <w:tc>
          <w:tcPr>
            <w:tcW w:w="4395" w:type="dxa"/>
          </w:tcPr>
          <w:p w14:paraId="4C5800BA" w14:textId="77777777" w:rsidR="004E627D" w:rsidRPr="00D26A55" w:rsidRDefault="004E627D" w:rsidP="00B55236">
            <w:pPr>
              <w:spacing w:after="120"/>
              <w:rPr>
                <w:sz w:val="20"/>
                <w:szCs w:val="20"/>
              </w:rPr>
            </w:pPr>
            <w:r w:rsidRPr="00D26A55">
              <w:rPr>
                <w:sz w:val="20"/>
                <w:szCs w:val="20"/>
              </w:rPr>
              <w:t>Redovisa uppgifter till kemikaliecentrum.</w:t>
            </w:r>
          </w:p>
        </w:tc>
        <w:tc>
          <w:tcPr>
            <w:tcW w:w="1418" w:type="dxa"/>
          </w:tcPr>
          <w:p w14:paraId="6720CAB7" w14:textId="77777777" w:rsidR="004E627D" w:rsidRPr="00D26A55" w:rsidRDefault="004E627D" w:rsidP="00B55236">
            <w:pPr>
              <w:spacing w:after="120"/>
              <w:rPr>
                <w:sz w:val="20"/>
                <w:szCs w:val="20"/>
              </w:rPr>
            </w:pPr>
            <w:r w:rsidRPr="00D26A55">
              <w:rPr>
                <w:sz w:val="20"/>
                <w:szCs w:val="20"/>
              </w:rPr>
              <w:t>Årligen från 2017</w:t>
            </w:r>
          </w:p>
        </w:tc>
        <w:tc>
          <w:tcPr>
            <w:tcW w:w="2551" w:type="dxa"/>
          </w:tcPr>
          <w:p w14:paraId="700DC4F1" w14:textId="77777777" w:rsidR="004E627D" w:rsidRPr="00D26A55" w:rsidRDefault="004E627D" w:rsidP="00B55236">
            <w:pPr>
              <w:spacing w:after="120"/>
              <w:rPr>
                <w:sz w:val="20"/>
                <w:szCs w:val="20"/>
                <w:vertAlign w:val="superscript"/>
              </w:rPr>
            </w:pPr>
            <w:r w:rsidRPr="00D26A55">
              <w:rPr>
                <w:sz w:val="20"/>
                <w:szCs w:val="20"/>
              </w:rPr>
              <w:t>Alla förvaltningar och bolag med användning av märkningspliktiga kemiska produkter</w:t>
            </w:r>
          </w:p>
        </w:tc>
      </w:tr>
      <w:tr w:rsidR="004E627D" w:rsidRPr="00D26A55" w14:paraId="297BD342" w14:textId="77777777" w:rsidTr="00D26A55">
        <w:tc>
          <w:tcPr>
            <w:tcW w:w="499" w:type="dxa"/>
          </w:tcPr>
          <w:p w14:paraId="2212417E" w14:textId="77777777" w:rsidR="004E627D" w:rsidRPr="00D26A55" w:rsidRDefault="004E627D" w:rsidP="00B55236">
            <w:pPr>
              <w:spacing w:after="120"/>
              <w:rPr>
                <w:sz w:val="20"/>
                <w:szCs w:val="20"/>
              </w:rPr>
            </w:pPr>
            <w:r w:rsidRPr="00D26A55">
              <w:rPr>
                <w:sz w:val="20"/>
                <w:szCs w:val="20"/>
              </w:rPr>
              <w:t>6.7</w:t>
            </w:r>
          </w:p>
        </w:tc>
        <w:tc>
          <w:tcPr>
            <w:tcW w:w="4395" w:type="dxa"/>
          </w:tcPr>
          <w:p w14:paraId="316742A9" w14:textId="77777777" w:rsidR="004E627D" w:rsidRPr="00D26A55" w:rsidRDefault="004E627D" w:rsidP="00B55236">
            <w:pPr>
              <w:spacing w:after="120"/>
              <w:rPr>
                <w:sz w:val="20"/>
                <w:szCs w:val="20"/>
              </w:rPr>
            </w:pPr>
            <w:r w:rsidRPr="00D26A55">
              <w:rPr>
                <w:sz w:val="20"/>
                <w:szCs w:val="20"/>
              </w:rPr>
              <w:t xml:space="preserve">Ta fram </w:t>
            </w:r>
            <w:r w:rsidRPr="00D26A55">
              <w:rPr>
                <w:rFonts w:ascii="Times New Roman" w:eastAsia="Times New Roman" w:hAnsi="Times New Roman" w:cs="Times New Roman"/>
                <w:sz w:val="20"/>
                <w:szCs w:val="20"/>
                <w:lang w:eastAsia="sv-SE"/>
              </w:rPr>
              <w:t>s</w:t>
            </w:r>
            <w:r w:rsidRPr="00D26A55">
              <w:rPr>
                <w:sz w:val="20"/>
                <w:szCs w:val="20"/>
              </w:rPr>
              <w:t>t</w:t>
            </w:r>
            <w:r w:rsidRPr="00D26A55">
              <w:rPr>
                <w:rFonts w:ascii="Times New Roman" w:eastAsia="Times New Roman" w:hAnsi="Times New Roman" w:cs="Times New Roman"/>
                <w:sz w:val="20"/>
                <w:szCs w:val="20"/>
                <w:lang w:eastAsia="sv-SE"/>
              </w:rPr>
              <w:t>a</w:t>
            </w:r>
            <w:r w:rsidRPr="00D26A55">
              <w:rPr>
                <w:sz w:val="20"/>
                <w:szCs w:val="20"/>
              </w:rPr>
              <w:t>tistik och sammanställningar om stadens kemikalieanvändning</w:t>
            </w:r>
          </w:p>
        </w:tc>
        <w:tc>
          <w:tcPr>
            <w:tcW w:w="1418" w:type="dxa"/>
          </w:tcPr>
          <w:p w14:paraId="61751699" w14:textId="77777777" w:rsidR="004E627D" w:rsidRPr="00D26A55" w:rsidRDefault="004E627D" w:rsidP="00B55236">
            <w:pPr>
              <w:spacing w:after="120"/>
              <w:rPr>
                <w:sz w:val="20"/>
                <w:szCs w:val="20"/>
              </w:rPr>
            </w:pPr>
            <w:r w:rsidRPr="00D26A55">
              <w:rPr>
                <w:sz w:val="20"/>
                <w:szCs w:val="20"/>
              </w:rPr>
              <w:t>Årligen från 2017</w:t>
            </w:r>
          </w:p>
        </w:tc>
        <w:tc>
          <w:tcPr>
            <w:tcW w:w="2551" w:type="dxa"/>
          </w:tcPr>
          <w:p w14:paraId="63F0D72D" w14:textId="77777777" w:rsidR="004E627D" w:rsidRPr="00D26A55" w:rsidRDefault="004E627D" w:rsidP="00B55236">
            <w:pPr>
              <w:spacing w:after="120"/>
              <w:rPr>
                <w:sz w:val="20"/>
                <w:szCs w:val="20"/>
              </w:rPr>
            </w:pPr>
            <w:r w:rsidRPr="00D26A55">
              <w:rPr>
                <w:sz w:val="20"/>
                <w:szCs w:val="20"/>
              </w:rPr>
              <w:t>Kemikaliecentrum</w:t>
            </w:r>
          </w:p>
        </w:tc>
      </w:tr>
    </w:tbl>
    <w:p w14:paraId="0E6452C3" w14:textId="77777777" w:rsidR="004E627D" w:rsidRDefault="004E627D" w:rsidP="004E627D">
      <w:pPr>
        <w:tabs>
          <w:tab w:val="left" w:pos="4678"/>
        </w:tabs>
        <w:rPr>
          <w:rFonts w:cstheme="minorHAnsi"/>
        </w:rPr>
      </w:pPr>
    </w:p>
    <w:p w14:paraId="1405F6D0" w14:textId="51F39356" w:rsidR="001E52DC" w:rsidRDefault="007616EB" w:rsidP="00381E3D">
      <w:pPr>
        <w:tabs>
          <w:tab w:val="left" w:pos="4678"/>
        </w:tabs>
      </w:pPr>
      <w:r>
        <w:rPr>
          <w:rFonts w:cstheme="minorHAnsi"/>
        </w:rPr>
        <w:t>Kemikali</w:t>
      </w:r>
      <w:r w:rsidR="00527A1F">
        <w:rPr>
          <w:rFonts w:cstheme="minorHAnsi"/>
        </w:rPr>
        <w:t>e</w:t>
      </w:r>
      <w:r>
        <w:rPr>
          <w:rFonts w:cstheme="minorHAnsi"/>
        </w:rPr>
        <w:t>centrum</w:t>
      </w:r>
      <w:r w:rsidRPr="00B3703F">
        <w:rPr>
          <w:rFonts w:cstheme="minorHAnsi"/>
        </w:rPr>
        <w:t xml:space="preserve"> </w:t>
      </w:r>
      <w:r w:rsidR="004E627D" w:rsidRPr="00B3703F">
        <w:rPr>
          <w:rFonts w:cstheme="minorHAnsi"/>
        </w:rPr>
        <w:t xml:space="preserve">har </w:t>
      </w:r>
      <w:r w:rsidR="004E627D">
        <w:rPr>
          <w:rFonts w:cstheme="minorHAnsi"/>
        </w:rPr>
        <w:t>under 201</w:t>
      </w:r>
      <w:r w:rsidR="002369C7">
        <w:rPr>
          <w:rFonts w:cstheme="minorHAnsi"/>
        </w:rPr>
        <w:t>8</w:t>
      </w:r>
      <w:r w:rsidR="00527A1F">
        <w:rPr>
          <w:rFonts w:cstheme="minorHAnsi"/>
        </w:rPr>
        <w:t xml:space="preserve"> jobbat vidare med</w:t>
      </w:r>
      <w:r w:rsidR="004E627D">
        <w:rPr>
          <w:rFonts w:cstheme="minorHAnsi"/>
        </w:rPr>
        <w:t xml:space="preserve"> </w:t>
      </w:r>
      <w:r w:rsidR="00527A1F">
        <w:rPr>
          <w:rFonts w:cstheme="minorHAnsi"/>
        </w:rPr>
        <w:t>implemen</w:t>
      </w:r>
      <w:r w:rsidR="007E4763">
        <w:rPr>
          <w:rFonts w:cstheme="minorHAnsi"/>
        </w:rPr>
        <w:softHyphen/>
      </w:r>
      <w:r w:rsidR="00527A1F">
        <w:rPr>
          <w:rFonts w:cstheme="minorHAnsi"/>
        </w:rPr>
        <w:t xml:space="preserve">teringen av </w:t>
      </w:r>
      <w:r w:rsidR="004E627D" w:rsidRPr="00B3703F">
        <w:rPr>
          <w:rFonts w:cstheme="minorHAnsi"/>
        </w:rPr>
        <w:t>kemikaliehanteringssystem</w:t>
      </w:r>
      <w:r>
        <w:rPr>
          <w:rFonts w:cstheme="minorHAnsi"/>
        </w:rPr>
        <w:t>et</w:t>
      </w:r>
      <w:r w:rsidR="004E627D">
        <w:rPr>
          <w:rFonts w:cstheme="minorHAnsi"/>
        </w:rPr>
        <w:t xml:space="preserve"> </w:t>
      </w:r>
      <w:r w:rsidR="004E627D" w:rsidRPr="00B3703F">
        <w:rPr>
          <w:rFonts w:cstheme="minorHAnsi"/>
        </w:rPr>
        <w:t>Chemsoft</w:t>
      </w:r>
      <w:r>
        <w:rPr>
          <w:rFonts w:cstheme="minorHAnsi"/>
        </w:rPr>
        <w:t xml:space="preserve"> i stadens för</w:t>
      </w:r>
      <w:r w:rsidR="006D1767">
        <w:rPr>
          <w:rFonts w:cstheme="minorHAnsi"/>
        </w:rPr>
        <w:softHyphen/>
      </w:r>
      <w:r>
        <w:rPr>
          <w:rFonts w:cstheme="minorHAnsi"/>
        </w:rPr>
        <w:t>valtningar och bolag</w:t>
      </w:r>
      <w:r w:rsidR="00145044">
        <w:rPr>
          <w:rFonts w:cstheme="minorHAnsi"/>
        </w:rPr>
        <w:t>.</w:t>
      </w:r>
      <w:r w:rsidR="004E627D" w:rsidRPr="00B3703F">
        <w:rPr>
          <w:rFonts w:cstheme="minorHAnsi"/>
        </w:rPr>
        <w:t xml:space="preserve"> </w:t>
      </w:r>
      <w:r w:rsidR="00145044" w:rsidRPr="00B3703F">
        <w:rPr>
          <w:rFonts w:cstheme="minorHAnsi"/>
        </w:rPr>
        <w:t xml:space="preserve">Systemet </w:t>
      </w:r>
      <w:r w:rsidR="00145044">
        <w:rPr>
          <w:rFonts w:cstheme="minorHAnsi"/>
        </w:rPr>
        <w:t xml:space="preserve">fungerar som </w:t>
      </w:r>
      <w:r w:rsidR="00145044" w:rsidRPr="00B3703F">
        <w:rPr>
          <w:rFonts w:cstheme="minorHAnsi"/>
        </w:rPr>
        <w:t xml:space="preserve">stöd för </w:t>
      </w:r>
      <w:r w:rsidR="00145044">
        <w:rPr>
          <w:rFonts w:cstheme="minorHAnsi"/>
        </w:rPr>
        <w:t>verksam</w:t>
      </w:r>
      <w:r w:rsidR="006D1767">
        <w:rPr>
          <w:rFonts w:cstheme="minorHAnsi"/>
        </w:rPr>
        <w:softHyphen/>
      </w:r>
      <w:r w:rsidR="00145044">
        <w:rPr>
          <w:rFonts w:cstheme="minorHAnsi"/>
        </w:rPr>
        <w:t>heternas</w:t>
      </w:r>
      <w:r w:rsidR="00145044" w:rsidRPr="00B3703F">
        <w:rPr>
          <w:rFonts w:cstheme="minorHAnsi"/>
        </w:rPr>
        <w:t xml:space="preserve"> kemikaliehantering och ge</w:t>
      </w:r>
      <w:r w:rsidR="00145044">
        <w:rPr>
          <w:rFonts w:cstheme="minorHAnsi"/>
        </w:rPr>
        <w:t>r</w:t>
      </w:r>
      <w:r w:rsidR="00145044" w:rsidRPr="00B3703F">
        <w:rPr>
          <w:rFonts w:cstheme="minorHAnsi"/>
        </w:rPr>
        <w:t xml:space="preserve"> information om oönskade ämnen</w:t>
      </w:r>
      <w:r w:rsidR="00145044">
        <w:rPr>
          <w:rFonts w:cstheme="minorHAnsi"/>
        </w:rPr>
        <w:t xml:space="preserve"> (</w:t>
      </w:r>
      <w:r w:rsidR="00145044" w:rsidRPr="00B3703F">
        <w:rPr>
          <w:rFonts w:cstheme="minorHAnsi"/>
        </w:rPr>
        <w:t>utfasnings</w:t>
      </w:r>
      <w:r w:rsidR="00145044">
        <w:rPr>
          <w:rFonts w:cstheme="minorHAnsi"/>
        </w:rPr>
        <w:t>ämnen</w:t>
      </w:r>
      <w:r w:rsidR="00145044" w:rsidRPr="00B3703F">
        <w:rPr>
          <w:rFonts w:cstheme="minorHAnsi"/>
        </w:rPr>
        <w:t xml:space="preserve"> och pr</w:t>
      </w:r>
      <w:r w:rsidR="00145044">
        <w:rPr>
          <w:rFonts w:cstheme="minorHAnsi"/>
        </w:rPr>
        <w:t>ioriterade riskminskningsämnen)</w:t>
      </w:r>
      <w:r w:rsidR="00145044" w:rsidRPr="00B3703F">
        <w:rPr>
          <w:rFonts w:cstheme="minorHAnsi"/>
        </w:rPr>
        <w:t xml:space="preserve"> i kemiska produkter som</w:t>
      </w:r>
      <w:r w:rsidR="00145044">
        <w:rPr>
          <w:rFonts w:cstheme="minorHAnsi"/>
        </w:rPr>
        <w:t xml:space="preserve"> bör substitueras. Chemsoft ger </w:t>
      </w:r>
      <w:r w:rsidR="00145044" w:rsidRPr="00B3703F">
        <w:rPr>
          <w:rFonts w:cstheme="minorHAnsi"/>
        </w:rPr>
        <w:t>också staden en övergripande bild av kemikalieanvändningen inom de egna verksamheterna.</w:t>
      </w:r>
      <w:r w:rsidR="00145044">
        <w:rPr>
          <w:rFonts w:cstheme="minorHAnsi"/>
        </w:rPr>
        <w:t xml:space="preserve"> </w:t>
      </w:r>
    </w:p>
    <w:p w14:paraId="4030CF3F" w14:textId="77777777" w:rsidR="006D1767" w:rsidRDefault="006D1767" w:rsidP="00381E3D">
      <w:pPr>
        <w:tabs>
          <w:tab w:val="left" w:pos="4678"/>
        </w:tabs>
      </w:pPr>
    </w:p>
    <w:p w14:paraId="578E8B41" w14:textId="49709F78" w:rsidR="00FE32F7" w:rsidRDefault="001E52DC" w:rsidP="00381E3D">
      <w:pPr>
        <w:tabs>
          <w:tab w:val="left" w:pos="4678"/>
        </w:tabs>
      </w:pPr>
      <w:r>
        <w:t>Kemikaliecentrum</w:t>
      </w:r>
      <w:r w:rsidRPr="001E52DC">
        <w:t xml:space="preserve"> har erbjudit utbildningar och stöd kring implementering och rapportering</w:t>
      </w:r>
      <w:r>
        <w:t xml:space="preserve"> </w:t>
      </w:r>
      <w:r w:rsidR="00793A1D">
        <w:t xml:space="preserve">i Chemsoft </w:t>
      </w:r>
      <w:r>
        <w:t>geno</w:t>
      </w:r>
      <w:r w:rsidR="001D7F04">
        <w:t>m ett antal informations</w:t>
      </w:r>
      <w:r w:rsidR="006D1767">
        <w:softHyphen/>
      </w:r>
      <w:r w:rsidR="001D7F04">
        <w:t>träffar, också internt till miljöförvaltningens tillsynsenheter.</w:t>
      </w:r>
      <w:r w:rsidRPr="001E52DC">
        <w:t xml:space="preserve"> Ytterligare några verksamheter har under året påbörjat eller utökat sin användning av systemet, exempelvis N</w:t>
      </w:r>
      <w:r w:rsidR="0067785B">
        <w:t>orrmalm stadsdels</w:t>
      </w:r>
      <w:r w:rsidR="006D1767">
        <w:softHyphen/>
      </w:r>
      <w:r w:rsidR="0067785B">
        <w:t>förvaltning</w:t>
      </w:r>
      <w:r w:rsidRPr="001E52DC">
        <w:t>.</w:t>
      </w:r>
      <w:r w:rsidR="0067785B">
        <w:t xml:space="preserve"> </w:t>
      </w:r>
      <w:r w:rsidR="00AC4353">
        <w:t xml:space="preserve">Utifrån informationen som </w:t>
      </w:r>
      <w:r w:rsidR="000F0B1C">
        <w:t>rappo</w:t>
      </w:r>
      <w:r w:rsidR="002369C7">
        <w:t>rterats in i Chemsoft under 2018</w:t>
      </w:r>
      <w:r w:rsidR="00AC4353">
        <w:t xml:space="preserve"> är antalet unika kemiska pr</w:t>
      </w:r>
      <w:r w:rsidR="000F0B1C">
        <w:t>odukter med utfasnings</w:t>
      </w:r>
      <w:r w:rsidR="006D1767">
        <w:softHyphen/>
      </w:r>
      <w:r w:rsidR="000F0B1C">
        <w:t>ämnen</w:t>
      </w:r>
      <w:r w:rsidR="00AC4353">
        <w:t xml:space="preserve"> </w:t>
      </w:r>
      <w:r w:rsidR="00381E3D">
        <w:t xml:space="preserve">nu </w:t>
      </w:r>
      <w:r w:rsidR="002369C7">
        <w:t>128</w:t>
      </w:r>
      <w:r w:rsidR="00AC4353">
        <w:t xml:space="preserve"> st</w:t>
      </w:r>
      <w:r w:rsidR="002369C7">
        <w:t xml:space="preserve"> vilket är en minskning </w:t>
      </w:r>
      <w:r w:rsidR="006A7AE7">
        <w:t>om</w:t>
      </w:r>
      <w:r w:rsidR="0067785B">
        <w:t xml:space="preserve"> ca 7 procent </w:t>
      </w:r>
      <w:r w:rsidR="006A7AE7">
        <w:t xml:space="preserve">från 2017, </w:t>
      </w:r>
      <w:r w:rsidR="002369C7">
        <w:t>då motsvarande siffra var 138</w:t>
      </w:r>
      <w:r w:rsidR="00AC4353">
        <w:t>.</w:t>
      </w:r>
      <w:r w:rsidR="00381E3D">
        <w:t xml:space="preserve"> </w:t>
      </w:r>
      <w:r w:rsidR="00CE0261">
        <w:t>Minskningen beror både på att produkter fasats ut och på att vissa produkter kan ha fått ändrad klassificering.</w:t>
      </w:r>
      <w:r w:rsidR="00CE0261" w:rsidDel="0067785B">
        <w:t xml:space="preserve"> </w:t>
      </w:r>
      <w:r w:rsidR="0067785B">
        <w:t xml:space="preserve">Samtidigt har </w:t>
      </w:r>
      <w:r w:rsidR="001D60EB">
        <w:t xml:space="preserve">totala </w:t>
      </w:r>
      <w:r w:rsidR="0067785B">
        <w:t xml:space="preserve">antalet </w:t>
      </w:r>
      <w:r w:rsidR="00921C94">
        <w:t xml:space="preserve">(unika) </w:t>
      </w:r>
      <w:r w:rsidR="0067785B">
        <w:t xml:space="preserve">produkter som registrerats i systemet ökat med ca 10 procent. </w:t>
      </w:r>
    </w:p>
    <w:p w14:paraId="1B7F2E7D" w14:textId="77777777" w:rsidR="001D60EB" w:rsidRDefault="001D60EB" w:rsidP="00381E3D">
      <w:pPr>
        <w:tabs>
          <w:tab w:val="left" w:pos="4678"/>
        </w:tabs>
      </w:pPr>
    </w:p>
    <w:p w14:paraId="35F50E1F" w14:textId="3869D579" w:rsidR="0067785B" w:rsidRDefault="006A7AE7" w:rsidP="0067785B">
      <w:pPr>
        <w:tabs>
          <w:tab w:val="left" w:pos="4678"/>
        </w:tabs>
      </w:pPr>
      <w:r>
        <w:t>Tillsammans med leverantören av Chemsoft har e</w:t>
      </w:r>
      <w:r w:rsidR="000D7553">
        <w:t xml:space="preserve">n utredning </w:t>
      </w:r>
      <w:r w:rsidR="0085013B">
        <w:t xml:space="preserve">och förstudie </w:t>
      </w:r>
      <w:r w:rsidR="00FE32F7">
        <w:t xml:space="preserve">gjorts </w:t>
      </w:r>
      <w:r w:rsidR="000D7553">
        <w:t>kring h</w:t>
      </w:r>
      <w:r w:rsidR="00381E3D">
        <w:t>ur stadens entreprenör</w:t>
      </w:r>
      <w:r w:rsidR="007E4763">
        <w:t xml:space="preserve">ers </w:t>
      </w:r>
      <w:r w:rsidR="00381E3D">
        <w:t>användning av kemiska produkter kan hanteras</w:t>
      </w:r>
      <w:r w:rsidR="00FE32F7">
        <w:t>, eftersom</w:t>
      </w:r>
      <w:r w:rsidR="00381E3D">
        <w:t xml:space="preserve"> detta inte </w:t>
      </w:r>
      <w:r w:rsidR="001D7F04">
        <w:t xml:space="preserve">har </w:t>
      </w:r>
      <w:r w:rsidR="00381E3D">
        <w:t>omfatta</w:t>
      </w:r>
      <w:r w:rsidR="001D60EB">
        <w:t>t</w:t>
      </w:r>
      <w:r w:rsidR="00381E3D">
        <w:t>s av systemet</w:t>
      </w:r>
      <w:r w:rsidR="001D60EB">
        <w:t xml:space="preserve"> tidigare</w:t>
      </w:r>
      <w:r w:rsidR="00FE32F7">
        <w:t>.</w:t>
      </w:r>
      <w:r w:rsidR="001D7F04">
        <w:t xml:space="preserve"> En teknisk lösning </w:t>
      </w:r>
      <w:r w:rsidR="00255070">
        <w:t xml:space="preserve">kommer att börja testas av </w:t>
      </w:r>
      <w:r w:rsidR="00255070">
        <w:lastRenderedPageBreak/>
        <w:t xml:space="preserve">några </w:t>
      </w:r>
      <w:r w:rsidR="00FE32F7" w:rsidRPr="001D7F04">
        <w:t>pilot</w:t>
      </w:r>
      <w:r w:rsidR="00255070">
        <w:softHyphen/>
      </w:r>
      <w:r w:rsidR="00FE32F7" w:rsidRPr="001D7F04">
        <w:t xml:space="preserve">verksamheter under </w:t>
      </w:r>
      <w:r w:rsidR="00FE32F7" w:rsidRPr="001D60EB">
        <w:t>2019</w:t>
      </w:r>
      <w:r w:rsidR="00FE32F7" w:rsidRPr="001D7F04">
        <w:t>.</w:t>
      </w:r>
      <w:r w:rsidR="00FE32F7">
        <w:t xml:space="preserve"> </w:t>
      </w:r>
      <w:r w:rsidR="008E6B4E" w:rsidRPr="008E6B4E">
        <w:t>En anpassn</w:t>
      </w:r>
      <w:r w:rsidR="008E6B4E">
        <w:t>ing av Byggvarubedömningen</w:t>
      </w:r>
      <w:r w:rsidR="008E6B4E" w:rsidRPr="008E6B4E">
        <w:t xml:space="preserve"> gällande rapporteringen av utfasningsämnen och riskminskningsämnen</w:t>
      </w:r>
      <w:r w:rsidR="008E6B4E">
        <w:t xml:space="preserve"> har också utvecklats under 2018. </w:t>
      </w:r>
    </w:p>
    <w:p w14:paraId="70476CB6" w14:textId="77777777" w:rsidR="00326342" w:rsidRDefault="00326342" w:rsidP="00381E3D">
      <w:pPr>
        <w:tabs>
          <w:tab w:val="left" w:pos="4678"/>
        </w:tabs>
      </w:pPr>
    </w:p>
    <w:p w14:paraId="31CFD46E" w14:textId="6804C466" w:rsidR="0067785B" w:rsidRDefault="0067785B" w:rsidP="00381E3D">
      <w:pPr>
        <w:tabs>
          <w:tab w:val="left" w:pos="4678"/>
        </w:tabs>
      </w:pPr>
      <w:r>
        <w:t>Substitutionsarbetet har</w:t>
      </w:r>
      <w:r w:rsidRPr="001E52DC">
        <w:t xml:space="preserve"> påbörjats genom </w:t>
      </w:r>
      <w:r w:rsidR="006A7AE7">
        <w:t xml:space="preserve">dels </w:t>
      </w:r>
      <w:r w:rsidR="00793A1D">
        <w:t xml:space="preserve">att ett </w:t>
      </w:r>
      <w:r w:rsidRPr="001E52DC">
        <w:t xml:space="preserve">utkast </w:t>
      </w:r>
      <w:r w:rsidR="00793A1D">
        <w:t>till</w:t>
      </w:r>
      <w:r w:rsidRPr="001E52DC">
        <w:t xml:space="preserve"> vägledning</w:t>
      </w:r>
      <w:r w:rsidR="00793A1D">
        <w:t xml:space="preserve"> har tagits fram</w:t>
      </w:r>
      <w:r w:rsidRPr="001E52DC">
        <w:t xml:space="preserve">, </w:t>
      </w:r>
      <w:r w:rsidR="006A7AE7">
        <w:t xml:space="preserve">dels </w:t>
      </w:r>
      <w:r>
        <w:t xml:space="preserve">utskick av </w:t>
      </w:r>
      <w:r w:rsidRPr="001E52DC">
        <w:t xml:space="preserve">frågeformulär till </w:t>
      </w:r>
      <w:r w:rsidR="00793A1D">
        <w:t>utvalda</w:t>
      </w:r>
      <w:r w:rsidRPr="001E52DC">
        <w:t xml:space="preserve"> verksamheter och möten med ett par av stadens bolag</w:t>
      </w:r>
      <w:r>
        <w:t xml:space="preserve">. </w:t>
      </w:r>
    </w:p>
    <w:p w14:paraId="3396CB6F" w14:textId="77777777" w:rsidR="004E627D" w:rsidRPr="00B3703F" w:rsidRDefault="004E627D" w:rsidP="004E627D">
      <w:pPr>
        <w:pStyle w:val="Rubrik3"/>
        <w:rPr>
          <w:rFonts w:cstheme="minorHAnsi"/>
        </w:rPr>
      </w:pPr>
      <w:r w:rsidRPr="009F285F">
        <w:t>Miljögiftsövervakning</w:t>
      </w:r>
    </w:p>
    <w:p w14:paraId="3B072715" w14:textId="77777777" w:rsidR="004E627D" w:rsidRDefault="004E627D" w:rsidP="004E627D"/>
    <w:tbl>
      <w:tblPr>
        <w:tblStyle w:val="Tabellrutnt"/>
        <w:tblW w:w="8438" w:type="dxa"/>
        <w:tblInd w:w="-991" w:type="dxa"/>
        <w:tblLayout w:type="fixed"/>
        <w:tblLook w:val="04A0" w:firstRow="1" w:lastRow="0" w:firstColumn="1" w:lastColumn="0" w:noHBand="0" w:noVBand="1"/>
      </w:tblPr>
      <w:tblGrid>
        <w:gridCol w:w="499"/>
        <w:gridCol w:w="4679"/>
        <w:gridCol w:w="1417"/>
        <w:gridCol w:w="1843"/>
      </w:tblGrid>
      <w:tr w:rsidR="004E627D" w:rsidRPr="00D26A55" w14:paraId="67FE8809" w14:textId="77777777" w:rsidTr="00D26A55">
        <w:tc>
          <w:tcPr>
            <w:tcW w:w="499" w:type="dxa"/>
          </w:tcPr>
          <w:p w14:paraId="1C732E97" w14:textId="77777777" w:rsidR="004E627D" w:rsidRPr="00D26A55" w:rsidRDefault="004E627D" w:rsidP="00B55236">
            <w:pPr>
              <w:spacing w:after="120"/>
              <w:rPr>
                <w:sz w:val="20"/>
                <w:szCs w:val="20"/>
              </w:rPr>
            </w:pPr>
            <w:r w:rsidRPr="00D26A55">
              <w:rPr>
                <w:sz w:val="20"/>
                <w:szCs w:val="20"/>
              </w:rPr>
              <w:t>7.1</w:t>
            </w:r>
          </w:p>
        </w:tc>
        <w:tc>
          <w:tcPr>
            <w:tcW w:w="4679" w:type="dxa"/>
          </w:tcPr>
          <w:p w14:paraId="09CF2828" w14:textId="77777777" w:rsidR="004E627D" w:rsidRPr="00D26A55" w:rsidRDefault="004E627D" w:rsidP="00B55236">
            <w:pPr>
              <w:spacing w:after="120"/>
              <w:rPr>
                <w:sz w:val="20"/>
                <w:szCs w:val="20"/>
              </w:rPr>
            </w:pPr>
            <w:r w:rsidRPr="00D26A55">
              <w:rPr>
                <w:sz w:val="20"/>
                <w:szCs w:val="20"/>
              </w:rPr>
              <w:t>Revidera programmet för miljögiftsövervakning i ytvatten, fisk och sediment till förväntade förändringar i antal vattenförekomster och prioriterade ämnen.</w:t>
            </w:r>
          </w:p>
        </w:tc>
        <w:tc>
          <w:tcPr>
            <w:tcW w:w="1417" w:type="dxa"/>
          </w:tcPr>
          <w:p w14:paraId="6B443D14" w14:textId="77777777" w:rsidR="004E627D" w:rsidRPr="00D26A55" w:rsidRDefault="004E627D" w:rsidP="00B55236">
            <w:pPr>
              <w:spacing w:after="120"/>
              <w:rPr>
                <w:sz w:val="20"/>
                <w:szCs w:val="20"/>
              </w:rPr>
            </w:pPr>
            <w:r w:rsidRPr="00D26A55">
              <w:rPr>
                <w:sz w:val="20"/>
                <w:szCs w:val="20"/>
              </w:rPr>
              <w:t>2014-15</w:t>
            </w:r>
          </w:p>
        </w:tc>
        <w:tc>
          <w:tcPr>
            <w:tcW w:w="1843" w:type="dxa"/>
          </w:tcPr>
          <w:p w14:paraId="33E80B19" w14:textId="77777777" w:rsidR="004E627D" w:rsidRPr="00D26A55" w:rsidRDefault="004E627D" w:rsidP="00B55236">
            <w:pPr>
              <w:spacing w:after="120"/>
              <w:rPr>
                <w:sz w:val="20"/>
                <w:szCs w:val="20"/>
              </w:rPr>
            </w:pPr>
            <w:r w:rsidRPr="00D26A55">
              <w:rPr>
                <w:sz w:val="20"/>
                <w:szCs w:val="20"/>
              </w:rPr>
              <w:t>Miljöförvaltningen</w:t>
            </w:r>
          </w:p>
        </w:tc>
      </w:tr>
      <w:tr w:rsidR="004E627D" w:rsidRPr="00D26A55" w14:paraId="55588253" w14:textId="77777777" w:rsidTr="00D26A55">
        <w:tc>
          <w:tcPr>
            <w:tcW w:w="499" w:type="dxa"/>
          </w:tcPr>
          <w:p w14:paraId="2AB5A5D3" w14:textId="77777777" w:rsidR="004E627D" w:rsidRPr="00D26A55" w:rsidRDefault="004E627D" w:rsidP="00B55236">
            <w:pPr>
              <w:spacing w:after="120"/>
              <w:rPr>
                <w:sz w:val="20"/>
                <w:szCs w:val="20"/>
              </w:rPr>
            </w:pPr>
            <w:r w:rsidRPr="00D26A55">
              <w:rPr>
                <w:sz w:val="20"/>
                <w:szCs w:val="20"/>
              </w:rPr>
              <w:t>7.2</w:t>
            </w:r>
          </w:p>
        </w:tc>
        <w:tc>
          <w:tcPr>
            <w:tcW w:w="4679" w:type="dxa"/>
          </w:tcPr>
          <w:p w14:paraId="15A7605A" w14:textId="77777777" w:rsidR="004E627D" w:rsidRPr="00D26A55" w:rsidRDefault="004E627D" w:rsidP="00B55236">
            <w:pPr>
              <w:autoSpaceDE w:val="0"/>
              <w:autoSpaceDN w:val="0"/>
              <w:adjustRightInd w:val="0"/>
              <w:spacing w:after="120"/>
              <w:rPr>
                <w:sz w:val="20"/>
                <w:szCs w:val="20"/>
              </w:rPr>
            </w:pPr>
            <w:r w:rsidRPr="00D26A55">
              <w:rPr>
                <w:sz w:val="20"/>
                <w:szCs w:val="20"/>
              </w:rPr>
              <w:t>Utveckla övervakningen av slam</w:t>
            </w:r>
          </w:p>
        </w:tc>
        <w:tc>
          <w:tcPr>
            <w:tcW w:w="1417" w:type="dxa"/>
          </w:tcPr>
          <w:p w14:paraId="51282839" w14:textId="77777777" w:rsidR="004E627D" w:rsidRPr="00D26A55" w:rsidRDefault="004E627D" w:rsidP="00B55236">
            <w:pPr>
              <w:spacing w:after="120"/>
              <w:rPr>
                <w:sz w:val="20"/>
                <w:szCs w:val="20"/>
              </w:rPr>
            </w:pPr>
            <w:r w:rsidRPr="00D26A55">
              <w:rPr>
                <w:sz w:val="20"/>
                <w:szCs w:val="20"/>
              </w:rPr>
              <w:t>Kontinuerligt från 2014</w:t>
            </w:r>
          </w:p>
        </w:tc>
        <w:tc>
          <w:tcPr>
            <w:tcW w:w="1843" w:type="dxa"/>
          </w:tcPr>
          <w:p w14:paraId="0C9BF025" w14:textId="77777777" w:rsidR="004E627D" w:rsidRPr="00D26A55" w:rsidRDefault="004E627D" w:rsidP="00B55236">
            <w:pPr>
              <w:spacing w:after="120"/>
              <w:rPr>
                <w:sz w:val="20"/>
                <w:szCs w:val="20"/>
              </w:rPr>
            </w:pPr>
            <w:r w:rsidRPr="00D26A55">
              <w:rPr>
                <w:sz w:val="20"/>
                <w:szCs w:val="20"/>
              </w:rPr>
              <w:t>Stockholm Vatten AB</w:t>
            </w:r>
          </w:p>
        </w:tc>
      </w:tr>
      <w:tr w:rsidR="004E627D" w:rsidRPr="00D26A55" w14:paraId="1FDEE955" w14:textId="77777777" w:rsidTr="00D26A55">
        <w:tc>
          <w:tcPr>
            <w:tcW w:w="499" w:type="dxa"/>
          </w:tcPr>
          <w:p w14:paraId="3F8C7D8C" w14:textId="77777777" w:rsidR="004E627D" w:rsidRPr="00D26A55" w:rsidRDefault="004E627D" w:rsidP="00B55236">
            <w:pPr>
              <w:spacing w:after="120"/>
              <w:rPr>
                <w:sz w:val="20"/>
                <w:szCs w:val="20"/>
              </w:rPr>
            </w:pPr>
            <w:r w:rsidRPr="00D26A55">
              <w:rPr>
                <w:sz w:val="20"/>
                <w:szCs w:val="20"/>
              </w:rPr>
              <w:t>7.3</w:t>
            </w:r>
          </w:p>
        </w:tc>
        <w:tc>
          <w:tcPr>
            <w:tcW w:w="4679" w:type="dxa"/>
          </w:tcPr>
          <w:p w14:paraId="0BB94412" w14:textId="77777777" w:rsidR="004E627D" w:rsidRPr="00D26A55" w:rsidRDefault="004E627D" w:rsidP="00B55236">
            <w:pPr>
              <w:spacing w:after="120"/>
              <w:rPr>
                <w:sz w:val="20"/>
                <w:szCs w:val="20"/>
              </w:rPr>
            </w:pPr>
            <w:r w:rsidRPr="00D26A55">
              <w:rPr>
                <w:sz w:val="20"/>
                <w:szCs w:val="20"/>
              </w:rPr>
              <w:t xml:space="preserve">Genomföra hälsorelaterad miljögiftsövervakning inriktad på barns exponering. </w:t>
            </w:r>
          </w:p>
        </w:tc>
        <w:tc>
          <w:tcPr>
            <w:tcW w:w="1417" w:type="dxa"/>
          </w:tcPr>
          <w:p w14:paraId="5D7522B4" w14:textId="77777777" w:rsidR="004E627D" w:rsidRPr="00D26A55" w:rsidRDefault="004E627D" w:rsidP="00B55236">
            <w:pPr>
              <w:spacing w:after="120"/>
              <w:rPr>
                <w:sz w:val="20"/>
                <w:szCs w:val="20"/>
              </w:rPr>
            </w:pPr>
            <w:r w:rsidRPr="00D26A55">
              <w:rPr>
                <w:sz w:val="20"/>
                <w:szCs w:val="20"/>
              </w:rPr>
              <w:t>Årligen från 2015</w:t>
            </w:r>
          </w:p>
        </w:tc>
        <w:tc>
          <w:tcPr>
            <w:tcW w:w="1843" w:type="dxa"/>
          </w:tcPr>
          <w:p w14:paraId="71C14E1F" w14:textId="77777777" w:rsidR="004E627D" w:rsidRPr="00D26A55" w:rsidRDefault="004E627D" w:rsidP="00B55236">
            <w:pPr>
              <w:spacing w:after="120"/>
              <w:rPr>
                <w:sz w:val="20"/>
                <w:szCs w:val="20"/>
              </w:rPr>
            </w:pPr>
            <w:r w:rsidRPr="00D26A55">
              <w:rPr>
                <w:sz w:val="20"/>
                <w:szCs w:val="20"/>
              </w:rPr>
              <w:t>Miljöförvaltningen</w:t>
            </w:r>
          </w:p>
        </w:tc>
      </w:tr>
      <w:tr w:rsidR="004E627D" w:rsidRPr="00D26A55" w14:paraId="574DBE2F" w14:textId="77777777" w:rsidTr="00D26A55">
        <w:tc>
          <w:tcPr>
            <w:tcW w:w="499" w:type="dxa"/>
          </w:tcPr>
          <w:p w14:paraId="45AA3546" w14:textId="77777777" w:rsidR="004E627D" w:rsidRPr="00D26A55" w:rsidRDefault="004E627D" w:rsidP="00B55236">
            <w:pPr>
              <w:spacing w:after="120"/>
              <w:rPr>
                <w:sz w:val="20"/>
                <w:szCs w:val="20"/>
              </w:rPr>
            </w:pPr>
            <w:r w:rsidRPr="00D26A55">
              <w:rPr>
                <w:sz w:val="20"/>
                <w:szCs w:val="20"/>
              </w:rPr>
              <w:t>7.4</w:t>
            </w:r>
          </w:p>
        </w:tc>
        <w:tc>
          <w:tcPr>
            <w:tcW w:w="4679" w:type="dxa"/>
          </w:tcPr>
          <w:p w14:paraId="2DCA9EA4" w14:textId="77777777" w:rsidR="004E627D" w:rsidRPr="00D26A55" w:rsidRDefault="004E627D" w:rsidP="00B55236">
            <w:pPr>
              <w:spacing w:after="120"/>
              <w:rPr>
                <w:sz w:val="20"/>
                <w:szCs w:val="20"/>
              </w:rPr>
            </w:pPr>
            <w:r w:rsidRPr="00D26A55">
              <w:rPr>
                <w:sz w:val="20"/>
                <w:szCs w:val="20"/>
              </w:rPr>
              <w:t xml:space="preserve">Sammanställa information om viktiga källor för utvalda ämnen. </w:t>
            </w:r>
          </w:p>
        </w:tc>
        <w:tc>
          <w:tcPr>
            <w:tcW w:w="1417" w:type="dxa"/>
          </w:tcPr>
          <w:p w14:paraId="5134B5BF" w14:textId="77777777" w:rsidR="004E627D" w:rsidRPr="00D26A55" w:rsidRDefault="004E627D" w:rsidP="00B55236">
            <w:pPr>
              <w:spacing w:after="120"/>
              <w:rPr>
                <w:sz w:val="20"/>
                <w:szCs w:val="20"/>
              </w:rPr>
            </w:pPr>
            <w:r w:rsidRPr="00D26A55">
              <w:rPr>
                <w:sz w:val="20"/>
                <w:szCs w:val="20"/>
              </w:rPr>
              <w:t>Kontinuerligt från 2015</w:t>
            </w:r>
          </w:p>
        </w:tc>
        <w:tc>
          <w:tcPr>
            <w:tcW w:w="1843" w:type="dxa"/>
          </w:tcPr>
          <w:p w14:paraId="6E2D34C1" w14:textId="77777777" w:rsidR="004E627D" w:rsidRPr="00D26A55" w:rsidRDefault="004E627D" w:rsidP="00B55236">
            <w:pPr>
              <w:spacing w:after="120"/>
              <w:rPr>
                <w:sz w:val="20"/>
                <w:szCs w:val="20"/>
              </w:rPr>
            </w:pPr>
            <w:r w:rsidRPr="00D26A55">
              <w:rPr>
                <w:sz w:val="20"/>
                <w:szCs w:val="20"/>
              </w:rPr>
              <w:t>Miljöförvaltningen</w:t>
            </w:r>
          </w:p>
        </w:tc>
      </w:tr>
      <w:tr w:rsidR="004E627D" w:rsidRPr="00D26A55" w14:paraId="1364E402" w14:textId="77777777" w:rsidTr="00D26A55">
        <w:tc>
          <w:tcPr>
            <w:tcW w:w="499" w:type="dxa"/>
          </w:tcPr>
          <w:p w14:paraId="5C85E478" w14:textId="77777777" w:rsidR="004E627D" w:rsidRPr="00D26A55" w:rsidRDefault="004E627D" w:rsidP="00B55236">
            <w:pPr>
              <w:spacing w:after="120"/>
              <w:rPr>
                <w:sz w:val="20"/>
                <w:szCs w:val="20"/>
              </w:rPr>
            </w:pPr>
            <w:r w:rsidRPr="00D26A55">
              <w:rPr>
                <w:sz w:val="20"/>
                <w:szCs w:val="20"/>
              </w:rPr>
              <w:t>7.5</w:t>
            </w:r>
          </w:p>
        </w:tc>
        <w:tc>
          <w:tcPr>
            <w:tcW w:w="4679" w:type="dxa"/>
          </w:tcPr>
          <w:p w14:paraId="179AAFCE" w14:textId="77777777" w:rsidR="004E627D" w:rsidRPr="00D26A55" w:rsidRDefault="004E627D" w:rsidP="00B55236">
            <w:pPr>
              <w:spacing w:after="120"/>
              <w:rPr>
                <w:sz w:val="20"/>
                <w:szCs w:val="20"/>
              </w:rPr>
            </w:pPr>
            <w:r w:rsidRPr="00D26A55">
              <w:rPr>
                <w:sz w:val="20"/>
                <w:szCs w:val="20"/>
              </w:rPr>
              <w:t>Redovisa resultat från övervakningen på miljöbarometern</w:t>
            </w:r>
          </w:p>
        </w:tc>
        <w:tc>
          <w:tcPr>
            <w:tcW w:w="1417" w:type="dxa"/>
          </w:tcPr>
          <w:p w14:paraId="24572E01" w14:textId="77777777" w:rsidR="004E627D" w:rsidRPr="00D26A55" w:rsidRDefault="004E627D" w:rsidP="00B55236">
            <w:pPr>
              <w:spacing w:after="120"/>
              <w:rPr>
                <w:sz w:val="20"/>
                <w:szCs w:val="20"/>
              </w:rPr>
            </w:pPr>
            <w:r w:rsidRPr="00D26A55">
              <w:rPr>
                <w:sz w:val="20"/>
                <w:szCs w:val="20"/>
              </w:rPr>
              <w:t>Kontinuerligt från 2014</w:t>
            </w:r>
          </w:p>
        </w:tc>
        <w:tc>
          <w:tcPr>
            <w:tcW w:w="1843" w:type="dxa"/>
          </w:tcPr>
          <w:p w14:paraId="3F8CB0BC" w14:textId="77777777" w:rsidR="004E627D" w:rsidRPr="00D26A55" w:rsidRDefault="004E627D" w:rsidP="00B55236">
            <w:pPr>
              <w:spacing w:after="120"/>
              <w:rPr>
                <w:sz w:val="20"/>
                <w:szCs w:val="20"/>
              </w:rPr>
            </w:pPr>
            <w:r w:rsidRPr="00D26A55">
              <w:rPr>
                <w:sz w:val="20"/>
                <w:szCs w:val="20"/>
              </w:rPr>
              <w:t>Miljöförvaltningen</w:t>
            </w:r>
          </w:p>
        </w:tc>
      </w:tr>
    </w:tbl>
    <w:p w14:paraId="208BCDB0" w14:textId="77777777" w:rsidR="004E627D" w:rsidRDefault="004E627D" w:rsidP="004E627D"/>
    <w:p w14:paraId="41E16C69" w14:textId="19EF6B6D" w:rsidR="007E4763" w:rsidRDefault="00110F69" w:rsidP="004E627D">
      <w:r>
        <w:t>Som följd av</w:t>
      </w:r>
      <w:r w:rsidR="00751AE9">
        <w:t xml:space="preserve"> en omorganisation av avdelningen för miljöanalys under året har ansvaret för miljögiftsövervakningen i vatten lagts på vattenmiljöenheten och detta arbete redovisas därför inte här. </w:t>
      </w:r>
    </w:p>
    <w:p w14:paraId="28A2B8C4" w14:textId="0E75DE07" w:rsidR="00EA492A" w:rsidRDefault="00EA492A" w:rsidP="004E627D"/>
    <w:p w14:paraId="7C269136" w14:textId="470E8D4C" w:rsidR="004E627D" w:rsidRDefault="004E627D" w:rsidP="00751AE9">
      <w:r>
        <w:t>Under 2015 och -16 genomfördes en undersökning av kemikalie</w:t>
      </w:r>
      <w:r w:rsidR="00EA492A">
        <w:softHyphen/>
      </w:r>
      <w:r>
        <w:t xml:space="preserve">innehållet i damm från 100 förskolor i Stockholm i samarbete med Karolinska institutet, Stockholms universitet och IVL Svenska miljöinstitutet. Dammet är dels en indikator på hur mycket farliga ämnen som sprids i förskolemiljön, dels en exponeringsväg då barnen till exempel får damm på fingrarna och stoppar dem i munnen. </w:t>
      </w:r>
      <w:r w:rsidR="00E96479">
        <w:t>Under 201</w:t>
      </w:r>
      <w:r w:rsidR="00751AE9">
        <w:t>8</w:t>
      </w:r>
      <w:r w:rsidR="00E96479">
        <w:t xml:space="preserve"> </w:t>
      </w:r>
      <w:r w:rsidR="00751AE9">
        <w:t xml:space="preserve">genomfördes en </w:t>
      </w:r>
      <w:r w:rsidR="00E96479">
        <w:t>uppföljande dammprov</w:t>
      </w:r>
      <w:r w:rsidR="00EA492A">
        <w:softHyphen/>
      </w:r>
      <w:r w:rsidR="00E96479">
        <w:t>tag</w:t>
      </w:r>
      <w:r w:rsidR="00EA492A">
        <w:softHyphen/>
      </w:r>
      <w:r w:rsidR="00E96479">
        <w:t>ning. 20 förskolor som</w:t>
      </w:r>
      <w:r w:rsidR="009929C6">
        <w:t xml:space="preserve"> var med i projektet år 2015</w:t>
      </w:r>
      <w:r w:rsidR="00E96479">
        <w:t xml:space="preserve"> och ha</w:t>
      </w:r>
      <w:r w:rsidR="00751AE9">
        <w:t>r</w:t>
      </w:r>
      <w:r w:rsidR="00E96479">
        <w:t xml:space="preserve"> genom</w:t>
      </w:r>
      <w:r w:rsidR="006D1767">
        <w:softHyphen/>
      </w:r>
      <w:r w:rsidR="00E96479">
        <w:t xml:space="preserve">fört samtliga åtgärder på nivå 1 samt kommit en bra bit på väg med åtgärder på nivå 2 </w:t>
      </w:r>
      <w:r w:rsidR="007E4763">
        <w:t>i väg</w:t>
      </w:r>
      <w:r w:rsidR="00EA492A">
        <w:softHyphen/>
      </w:r>
      <w:r w:rsidR="007E4763">
        <w:t>led</w:t>
      </w:r>
      <w:r w:rsidR="00EA492A">
        <w:softHyphen/>
      </w:r>
      <w:r w:rsidR="007E4763">
        <w:t xml:space="preserve">ningen för kemikaliesmart förskola </w:t>
      </w:r>
      <w:r w:rsidR="00E96479">
        <w:t>valdes ut</w:t>
      </w:r>
      <w:r w:rsidR="009929C6">
        <w:t xml:space="preserve"> för ny damm</w:t>
      </w:r>
      <w:r w:rsidR="00EA492A">
        <w:softHyphen/>
      </w:r>
      <w:r w:rsidR="009929C6">
        <w:t>prov</w:t>
      </w:r>
      <w:r w:rsidR="00EA492A">
        <w:softHyphen/>
      </w:r>
      <w:r w:rsidR="009929C6">
        <w:t>tagning</w:t>
      </w:r>
      <w:r w:rsidR="00E96479">
        <w:t>.</w:t>
      </w:r>
      <w:r w:rsidR="009929C6">
        <w:t xml:space="preserve"> Syftet är att se vilken effekt åtgärderna har på nivåerna av hälsoskadliga ämnen i dammet.</w:t>
      </w:r>
      <w:r w:rsidR="00E96479">
        <w:t xml:space="preserve"> </w:t>
      </w:r>
      <w:r w:rsidR="00751AE9">
        <w:t>Resultaten</w:t>
      </w:r>
      <w:r w:rsidR="00EF5FF9">
        <w:t xml:space="preserve"> </w:t>
      </w:r>
      <w:r w:rsidR="00A06077">
        <w:t xml:space="preserve">är accepterade för att </w:t>
      </w:r>
      <w:r w:rsidR="00EF5FF9">
        <w:t xml:space="preserve">publiceras i den vetenskapliga tidskriften Environment International </w:t>
      </w:r>
      <w:r w:rsidR="00326342">
        <w:t xml:space="preserve">och </w:t>
      </w:r>
      <w:r w:rsidR="00751AE9">
        <w:t>presenteras för MHN under hösten 2019.</w:t>
      </w:r>
    </w:p>
    <w:p w14:paraId="45FCA33B" w14:textId="2773305B" w:rsidR="00E675DB" w:rsidRPr="00E675DB" w:rsidRDefault="00E675DB" w:rsidP="004E627D"/>
    <w:p w14:paraId="34B44820" w14:textId="3CC763C1" w:rsidR="004E627D" w:rsidRDefault="004E627D" w:rsidP="004E627D">
      <w:r w:rsidRPr="00E675DB">
        <w:lastRenderedPageBreak/>
        <w:t xml:space="preserve">Som en del i projektet kemikaliesmart förskola </w:t>
      </w:r>
      <w:r w:rsidR="00E675DB">
        <w:t>gjorde</w:t>
      </w:r>
      <w:r w:rsidRPr="00E675DB">
        <w:t xml:space="preserve"> kemikalie</w:t>
      </w:r>
      <w:r w:rsidR="006D1767">
        <w:softHyphen/>
      </w:r>
      <w:r w:rsidRPr="00E675DB">
        <w:t>centrum en undersökning av kemiskt innehåll i förskolematerial</w:t>
      </w:r>
      <w:r w:rsidR="00EF5FF9">
        <w:t xml:space="preserve"> inom projektet NonHazCity</w:t>
      </w:r>
      <w:r w:rsidRPr="00E675DB">
        <w:t>. Både nya varor i det avtalade sorti</w:t>
      </w:r>
      <w:r w:rsidR="006D1767">
        <w:softHyphen/>
      </w:r>
      <w:r w:rsidRPr="00E675DB">
        <w:t>mentet och gamla saker som fanns på förskolorna analysera</w:t>
      </w:r>
      <w:r w:rsidR="00E675DB">
        <w:t>de</w:t>
      </w:r>
      <w:r w:rsidRPr="00E675DB">
        <w:t>s på innehåll av utvalda ämnen – ftalater</w:t>
      </w:r>
      <w:r w:rsidR="00E675DB">
        <w:t>, alternativa mjukgörare</w:t>
      </w:r>
      <w:r w:rsidRPr="00E675DB">
        <w:t>, flam</w:t>
      </w:r>
      <w:r w:rsidR="006D1767">
        <w:softHyphen/>
      </w:r>
      <w:r w:rsidRPr="00E675DB">
        <w:t>skyddsmedel, klorparaffiner</w:t>
      </w:r>
      <w:r w:rsidR="00E675DB">
        <w:t>, PFAS, metaller</w:t>
      </w:r>
      <w:r w:rsidRPr="00E675DB">
        <w:t xml:space="preserve"> och formamid. Syftet var att undersöka i vilken utsträckning det finns skadliga ämnen i material som finns på förskolorna. Totalt analyserades </w:t>
      </w:r>
      <w:r w:rsidR="00E675DB">
        <w:t>uppemot 200 artiklar varav cirka 50 var nyinköpta</w:t>
      </w:r>
      <w:r w:rsidRPr="00E675DB">
        <w:t xml:space="preserve">. </w:t>
      </w:r>
      <w:r w:rsidR="00EA492A">
        <w:t>Huvuddelen av r</w:t>
      </w:r>
      <w:r w:rsidR="00E675DB">
        <w:t xml:space="preserve">esultaten </w:t>
      </w:r>
      <w:r w:rsidR="00751AE9">
        <w:t>presenterades under 2017</w:t>
      </w:r>
      <w:r w:rsidR="00E675DB">
        <w:t xml:space="preserve"> (</w:t>
      </w:r>
      <w:r w:rsidR="00E675DB" w:rsidRPr="00EA492A">
        <w:t>MHN dnr</w:t>
      </w:r>
      <w:r w:rsidR="00EA492A">
        <w:t xml:space="preserve"> 2017-8324</w:t>
      </w:r>
      <w:r w:rsidR="00E675DB">
        <w:t>)</w:t>
      </w:r>
      <w:r w:rsidR="00751AE9">
        <w:t>.</w:t>
      </w:r>
      <w:r w:rsidR="00255070">
        <w:rPr>
          <w:rStyle w:val="Fotnotsreferens"/>
        </w:rPr>
        <w:footnoteReference w:id="4"/>
      </w:r>
      <w:r w:rsidR="00751AE9">
        <w:t xml:space="preserve"> </w:t>
      </w:r>
      <w:r w:rsidR="00EF5FF9">
        <w:t xml:space="preserve">Under 2018 användes resultaten till att beräkna hur mycket skadliga ämnen som fasats ut ur stadens förskolor genom att åtgärder i vägledningen för kemikaliesmart förskola utförts. Beräkningarna baserar sig på medelhalter av ämnena i gammalt </w:t>
      </w:r>
      <w:r w:rsidR="00326342">
        <w:t xml:space="preserve">och nytt </w:t>
      </w:r>
      <w:r w:rsidR="00EF5FF9">
        <w:t xml:space="preserve">material och statistik för inköp från stadsdelarna och stadens inköpssystem, Agresso. Resultaten visar att tonvis med skadliga ämnen nu är borta från verksamheterna </w:t>
      </w:r>
      <w:r w:rsidR="00326342">
        <w:t xml:space="preserve">och </w:t>
      </w:r>
      <w:r w:rsidR="00EF5FF9">
        <w:t xml:space="preserve">finns presenterade i rapporten </w:t>
      </w:r>
      <w:r w:rsidR="00EF5FF9" w:rsidRPr="00326342">
        <w:rPr>
          <w:i/>
        </w:rPr>
        <w:t>Hazardous substance reduction by phase out of old articles in pre-schools</w:t>
      </w:r>
      <w:r w:rsidR="00EF5FF9">
        <w:t xml:space="preserve">. </w:t>
      </w:r>
    </w:p>
    <w:p w14:paraId="09239776" w14:textId="77777777" w:rsidR="004E627D" w:rsidRPr="00326342" w:rsidRDefault="004E627D" w:rsidP="004E627D">
      <w:pPr>
        <w:pStyle w:val="Rubrik3"/>
        <w:rPr>
          <w:lang w:val="en-GB"/>
        </w:rPr>
      </w:pPr>
      <w:r w:rsidRPr="00326342">
        <w:rPr>
          <w:lang w:val="en-GB"/>
        </w:rPr>
        <w:t>NonHazCity</w:t>
      </w:r>
    </w:p>
    <w:p w14:paraId="2957D8E9" w14:textId="5331D440" w:rsidR="007F1EEC" w:rsidRDefault="004E627D" w:rsidP="004E627D">
      <w:r w:rsidRPr="00326342">
        <w:rPr>
          <w:lang w:val="en-GB"/>
        </w:rPr>
        <w:t xml:space="preserve">Sedan mars 2016 </w:t>
      </w:r>
      <w:r w:rsidR="006D1767">
        <w:rPr>
          <w:lang w:val="en-GB"/>
        </w:rPr>
        <w:t xml:space="preserve">har </w:t>
      </w:r>
      <w:r w:rsidRPr="00326342">
        <w:rPr>
          <w:lang w:val="en-GB"/>
        </w:rPr>
        <w:t xml:space="preserve">Stockholms stad </w:t>
      </w:r>
      <w:r w:rsidR="006D1767">
        <w:rPr>
          <w:lang w:val="en-GB"/>
        </w:rPr>
        <w:t xml:space="preserve">lett </w:t>
      </w:r>
      <w:r w:rsidRPr="00326342">
        <w:rPr>
          <w:lang w:val="en-GB"/>
        </w:rPr>
        <w:t xml:space="preserve">EU-projektet “Innovative management solutions for minimizing emissions of hazardous substances from urban areas in the </w:t>
      </w:r>
      <w:r w:rsidR="00EA492A" w:rsidRPr="00326342">
        <w:rPr>
          <w:lang w:val="en-GB"/>
        </w:rPr>
        <w:t xml:space="preserve">Baltic Sea Region </w:t>
      </w:r>
      <w:r w:rsidRPr="00326342">
        <w:rPr>
          <w:lang w:val="en-GB"/>
        </w:rPr>
        <w:t xml:space="preserve">(NonHazCity). </w:t>
      </w:r>
      <w:r w:rsidR="007F1EEC" w:rsidRPr="00AA0CC2">
        <w:t xml:space="preserve">I projektet </w:t>
      </w:r>
      <w:r w:rsidR="006D1767">
        <w:t xml:space="preserve">har </w:t>
      </w:r>
      <w:r w:rsidR="007F1EEC">
        <w:t>kommuner i</w:t>
      </w:r>
      <w:r w:rsidR="007F1EEC" w:rsidRPr="00AA0CC2">
        <w:t xml:space="preserve"> Sverige, Finland, Estland, Lettland, Litauen, Polen och Tyskland</w:t>
      </w:r>
      <w:r w:rsidR="006D1767">
        <w:t xml:space="preserve"> medverkat.</w:t>
      </w:r>
      <w:r w:rsidR="007F1EEC">
        <w:t xml:space="preserve"> </w:t>
      </w:r>
      <w:r w:rsidR="007F1EEC" w:rsidRPr="007F1EEC">
        <w:t xml:space="preserve">Genom särskild finansiering från Svenska institutet involveras även </w:t>
      </w:r>
      <w:r w:rsidR="007F1EEC">
        <w:t xml:space="preserve">två kommuner i Vitryssland. </w:t>
      </w:r>
    </w:p>
    <w:p w14:paraId="76222BE3" w14:textId="77777777" w:rsidR="007F1EEC" w:rsidRDefault="007F1EEC" w:rsidP="004E627D"/>
    <w:p w14:paraId="44E8C65E" w14:textId="3B1F2DB8" w:rsidR="00AD44B0" w:rsidRPr="00AD44B0" w:rsidRDefault="004E627D" w:rsidP="004E627D">
      <w:r>
        <w:t xml:space="preserve">Under </w:t>
      </w:r>
      <w:r w:rsidR="00AD44B0">
        <w:t>2018</w:t>
      </w:r>
      <w:r w:rsidR="000B588E">
        <w:t xml:space="preserve"> </w:t>
      </w:r>
      <w:r w:rsidR="007F1EEC">
        <w:t xml:space="preserve">har </w:t>
      </w:r>
      <w:r w:rsidR="00793A1D">
        <w:t xml:space="preserve">projektet </w:t>
      </w:r>
      <w:r w:rsidR="00AD44B0">
        <w:t xml:space="preserve">tagit fram </w:t>
      </w:r>
      <w:r w:rsidR="007E4763">
        <w:t>lokala kemikalie</w:t>
      </w:r>
      <w:r>
        <w:t xml:space="preserve">planer och </w:t>
      </w:r>
      <w:r w:rsidR="00AD44B0">
        <w:t xml:space="preserve">genomfört pilotaktiviteter för att bygga upp en erfarenhet att ta nytta av i </w:t>
      </w:r>
      <w:r w:rsidR="00255070">
        <w:t>fortsatt arbete med kemikalieplanernas genomförande.</w:t>
      </w:r>
      <w:r w:rsidR="00AD44B0">
        <w:t xml:space="preserve"> </w:t>
      </w:r>
      <w:r w:rsidR="007F1EEC">
        <w:t xml:space="preserve">Flera av </w:t>
      </w:r>
      <w:r w:rsidR="00793A1D">
        <w:t xml:space="preserve">de deltagande </w:t>
      </w:r>
      <w:r w:rsidR="007F1EEC">
        <w:t xml:space="preserve">kommunerna satsar särskilt på att göra förskolor och skolor mer kemikaliesmarta. </w:t>
      </w:r>
      <w:r w:rsidR="00463DAB">
        <w:t xml:space="preserve">Olika </w:t>
      </w:r>
      <w:r w:rsidR="007E4763">
        <w:t xml:space="preserve">typer av </w:t>
      </w:r>
      <w:r w:rsidR="00463DAB">
        <w:t>events/seminarier och möten har genom</w:t>
      </w:r>
      <w:r w:rsidR="007E4763">
        <w:softHyphen/>
      </w:r>
      <w:r w:rsidR="00463DAB">
        <w:t xml:space="preserve">förts för att utbilda och öka medvetenheten </w:t>
      </w:r>
      <w:r w:rsidR="00AF2220">
        <w:t xml:space="preserve">om behov av åtgärder </w:t>
      </w:r>
      <w:r w:rsidR="00463DAB">
        <w:t>inom de egna organisa</w:t>
      </w:r>
      <w:r w:rsidR="006D1767">
        <w:softHyphen/>
      </w:r>
      <w:r w:rsidR="00463DAB">
        <w:t>tionerna.</w:t>
      </w:r>
      <w:r>
        <w:t xml:space="preserve"> </w:t>
      </w:r>
      <w:r w:rsidR="00463DAB">
        <w:t>Ett stort antal</w:t>
      </w:r>
      <w:r>
        <w:t xml:space="preserve"> kommunikations</w:t>
      </w:r>
      <w:r w:rsidR="007E4763">
        <w:softHyphen/>
      </w:r>
      <w:r>
        <w:t xml:space="preserve">aktiviteter gentemot invånare och företag har också </w:t>
      </w:r>
      <w:r w:rsidR="00463DAB">
        <w:t>genomförts.</w:t>
      </w:r>
      <w:r>
        <w:t xml:space="preserve"> </w:t>
      </w:r>
      <w:r w:rsidR="00AD44B0" w:rsidRPr="00AD44B0">
        <w:t xml:space="preserve">I oktober hölls en internationell workshop i Riga på temat “Encourage and Support Enterprises to Minimise the Use of Harmful Substances” </w:t>
      </w:r>
      <w:r w:rsidR="006A5D57">
        <w:t>i</w:t>
      </w:r>
      <w:r w:rsidR="00AD44B0" w:rsidRPr="00AD44B0">
        <w:t xml:space="preserve"> samarbete med två andra EU-projekt med inriktning på kemikalier. </w:t>
      </w:r>
    </w:p>
    <w:p w14:paraId="2FAA1E6A" w14:textId="3FA79C3D" w:rsidR="00AD44B0" w:rsidRDefault="00AD44B0" w:rsidP="004E627D"/>
    <w:p w14:paraId="1C21A009" w14:textId="77F6E5C2" w:rsidR="007F1EEC" w:rsidRDefault="007F1EEC" w:rsidP="004E627D">
      <w:r>
        <w:lastRenderedPageBreak/>
        <w:t>I slutet av året färdigställdes en ansökan om en fortsättning på projektet, vilken beviljades under våren 2019</w:t>
      </w:r>
      <w:r w:rsidR="006A5D57">
        <w:t>.</w:t>
      </w:r>
      <w:r>
        <w:rPr>
          <w:rStyle w:val="Fotnotsreferens"/>
        </w:rPr>
        <w:footnoteReference w:id="5"/>
      </w:r>
      <w:r>
        <w:t xml:space="preserve"> Stockholm kommer att delta som associate partner och ledarskapet tas över av Riga. </w:t>
      </w:r>
    </w:p>
    <w:p w14:paraId="787A610F" w14:textId="77777777" w:rsidR="007F1EEC" w:rsidRPr="00AD44B0" w:rsidRDefault="007F1EEC" w:rsidP="004E627D"/>
    <w:p w14:paraId="4AC37020" w14:textId="4CAA0E1F" w:rsidR="004E627D" w:rsidRDefault="004E627D" w:rsidP="004E627D">
      <w:r>
        <w:t xml:space="preserve">Delar av arbetet som beskrivs under övriga rubriker utgör del i det som Stockholm genomför som sin del i arbetet inom NonHazCity. Projektet </w:t>
      </w:r>
      <w:r w:rsidR="00793A1D">
        <w:t>har gett</w:t>
      </w:r>
      <w:r>
        <w:t xml:space="preserve"> </w:t>
      </w:r>
      <w:r w:rsidR="00793A1D">
        <w:t>k</w:t>
      </w:r>
      <w:r>
        <w:t>emikaliecentrum möjlighet att öka takten och amb</w:t>
      </w:r>
      <w:r w:rsidR="00BD50C8">
        <w:t>itionsnivån i kemikaliearbetet.</w:t>
      </w:r>
    </w:p>
    <w:p w14:paraId="1BE0AB23" w14:textId="5E1B3EF7" w:rsidR="004E627D" w:rsidRDefault="009F7A33" w:rsidP="009F7A33">
      <w:pPr>
        <w:pStyle w:val="Rubrik2"/>
      </w:pPr>
      <w:r>
        <w:t>Identifierade hinder och svårigheter</w:t>
      </w:r>
    </w:p>
    <w:p w14:paraId="654E502D" w14:textId="4194EA3F" w:rsidR="004303FF" w:rsidRPr="00CA658E" w:rsidRDefault="004303FF" w:rsidP="004E627D">
      <w:r w:rsidRPr="00CA658E">
        <w:t xml:space="preserve">Ett återkommande hinder är </w:t>
      </w:r>
      <w:r w:rsidR="00DC5543" w:rsidRPr="00CA658E">
        <w:t xml:space="preserve">att många förvaltningar saknar egen </w:t>
      </w:r>
      <w:r w:rsidR="00620880" w:rsidRPr="00CA658E">
        <w:t>miljö</w:t>
      </w:r>
      <w:r w:rsidR="00DC5543" w:rsidRPr="00CA658E">
        <w:t>kompetens för att genomföra de åtgärder som enligt kemikalie</w:t>
      </w:r>
      <w:r w:rsidR="00DC5543" w:rsidRPr="00CA658E">
        <w:softHyphen/>
        <w:t>planen ligger på dem. Kemikaliecentrum ska bistå med specialist</w:t>
      </w:r>
      <w:r w:rsidR="00DC5543" w:rsidRPr="00CA658E">
        <w:softHyphen/>
        <w:t>kompetens, men det behövs även personer i verksamheten som kan ta ansvar för åtgärderna.</w:t>
      </w:r>
      <w:r w:rsidR="006D1767" w:rsidRPr="00CA658E">
        <w:t xml:space="preserve"> En del verksamheter uttrycker också att det saknas</w:t>
      </w:r>
      <w:r w:rsidR="00CA658E">
        <w:t xml:space="preserve"> prioritering från ledningshåll och att det är otydliga mandat och beslutsvägar kring prioriteringar</w:t>
      </w:r>
      <w:r w:rsidR="006D1767" w:rsidRPr="00CA658E">
        <w:t>.</w:t>
      </w:r>
      <w:r w:rsidR="00DC5543" w:rsidRPr="00CA658E">
        <w:t xml:space="preserve"> </w:t>
      </w:r>
    </w:p>
    <w:p w14:paraId="0A4053F6" w14:textId="77777777" w:rsidR="004303FF" w:rsidRPr="00AD44B0" w:rsidRDefault="004303FF" w:rsidP="004E627D">
      <w:pPr>
        <w:rPr>
          <w:highlight w:val="yellow"/>
        </w:rPr>
      </w:pPr>
    </w:p>
    <w:p w14:paraId="3B41CA11" w14:textId="32EC970D" w:rsidR="00DE6C48" w:rsidRPr="00617157" w:rsidRDefault="00DE6C48" w:rsidP="004E627D">
      <w:r w:rsidRPr="00617157">
        <w:t>På området upphandling finns fortfarande utrymme för förbättring när det gäller de tidiga kontakterna med upphandlande verksamhet. Att finnas med tidigt i processen är avgörande för kemikalie</w:t>
      </w:r>
      <w:r w:rsidRPr="00617157">
        <w:softHyphen/>
        <w:t xml:space="preserve">centrums möjligheter att formulera krav som är relevanta för det aktuella området samt drivande men realistiska utifrån marknadens möjligheter att leverera. </w:t>
      </w:r>
    </w:p>
    <w:p w14:paraId="6EA9F6B4" w14:textId="77777777" w:rsidR="00942AAA" w:rsidRDefault="00942AAA" w:rsidP="004E627D">
      <w:pPr>
        <w:rPr>
          <w:highlight w:val="yellow"/>
        </w:rPr>
      </w:pPr>
    </w:p>
    <w:p w14:paraId="69D36EB7" w14:textId="61D75D1B" w:rsidR="00942AAA" w:rsidRDefault="00942AAA" w:rsidP="00942AAA">
      <w:r>
        <w:t xml:space="preserve">Som en naturlig följd av att de flesta av de prioriterade upphandlingsområdena är centralupphandlingsområden så har störst fokus på stöd lagts på serviceförvaltningen. Kemikaliecentrum deltar i stadens upphandlarnätverk och sprider information om åtgärderna i kemikalieplanen samt erbjuder stöd till övriga förvaltningar och bolag som deltar i nätverket. Efterfrågan på stöd från andra förvaltningar och bolag är dock inte så stor i dagsläget och kemikaliecentrum behöver utveckla nya arbetssätt för att nå ut i tillräcklig omfattning. </w:t>
      </w:r>
      <w:r w:rsidR="004266C7">
        <w:t>En förhoppning är att kategoristyrnings</w:t>
      </w:r>
      <w:r w:rsidR="006D1767">
        <w:softHyphen/>
      </w:r>
      <w:r w:rsidR="004266C7">
        <w:t>modellen som staden implementerar successivt ska bidra till att kemikaliecentrum ges möjlighet att delta i hela inköpsprocessen för fler prioriterade områden.</w:t>
      </w:r>
    </w:p>
    <w:p w14:paraId="6E400B2F" w14:textId="05D2AE08" w:rsidR="00DE6C48" w:rsidRPr="00AD44B0" w:rsidRDefault="00DE6C48" w:rsidP="004E627D">
      <w:pPr>
        <w:rPr>
          <w:highlight w:val="yellow"/>
        </w:rPr>
      </w:pPr>
    </w:p>
    <w:p w14:paraId="7E6B285E" w14:textId="396B94C1" w:rsidR="00DE6C48" w:rsidRDefault="00DE6C48" w:rsidP="004E627D">
      <w:r w:rsidRPr="00BD50C8">
        <w:t xml:space="preserve">Upphandlingsmyndighetens arbete med att ta fram och uppdatera sina rekommenderade hållbarhetskrav har </w:t>
      </w:r>
      <w:r w:rsidR="004266C7" w:rsidRPr="00BD50C8">
        <w:t xml:space="preserve">släpat </w:t>
      </w:r>
      <w:r w:rsidRPr="00BD50C8">
        <w:t xml:space="preserve">efter under några år, vilket </w:t>
      </w:r>
      <w:r w:rsidR="004266C7" w:rsidRPr="00BD50C8">
        <w:t>har medfört att kemikaliecentrum i högre grad har fått förlita sig på nätverkande med andra kommuner för att kunna ställa relevanta krav</w:t>
      </w:r>
      <w:r w:rsidRPr="00BD50C8">
        <w:t xml:space="preserve">. </w:t>
      </w:r>
    </w:p>
    <w:p w14:paraId="7BA9C0B4" w14:textId="77777777" w:rsidR="006A5D57" w:rsidRDefault="006A5D57" w:rsidP="004E627D"/>
    <w:p w14:paraId="777F62D1" w14:textId="5F6A89B7" w:rsidR="006A5D57" w:rsidRPr="00BD50C8" w:rsidRDefault="006A5D57" w:rsidP="004E627D">
      <w:r>
        <w:t>SLUT</w:t>
      </w:r>
    </w:p>
    <w:p w14:paraId="235D60D8" w14:textId="447B8B7D" w:rsidR="00BA1A2D" w:rsidRDefault="00BA1A2D" w:rsidP="004E627D">
      <w:pPr>
        <w:rPr>
          <w:highlight w:val="yellow"/>
        </w:rPr>
      </w:pPr>
    </w:p>
    <w:p w14:paraId="6156CEE8" w14:textId="3FBC21BF" w:rsidR="00D75FFF" w:rsidRPr="00AD44B0" w:rsidRDefault="00D75FFF" w:rsidP="004E627D">
      <w:pPr>
        <w:rPr>
          <w:highlight w:val="yellow"/>
        </w:rPr>
      </w:pPr>
    </w:p>
    <w:p w14:paraId="0D5960DA" w14:textId="77777777" w:rsidR="004303FF" w:rsidRPr="00AD44B0" w:rsidRDefault="004303FF" w:rsidP="004E627D">
      <w:pPr>
        <w:rPr>
          <w:highlight w:val="yellow"/>
        </w:rPr>
      </w:pPr>
    </w:p>
    <w:p w14:paraId="1D28EDA1" w14:textId="77777777" w:rsidR="00F5608D" w:rsidRPr="00F5608D" w:rsidRDefault="00F5608D" w:rsidP="00F5608D"/>
    <w:sectPr w:rsidR="00F5608D" w:rsidRPr="00F5608D" w:rsidSect="00E12909">
      <w:type w:val="continuous"/>
      <w:pgSz w:w="11906" w:h="16838" w:code="9"/>
      <w:pgMar w:top="2313" w:right="1134" w:bottom="993" w:left="4196"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E9743" w14:textId="77777777" w:rsidR="00A06077" w:rsidRDefault="00A06077" w:rsidP="00943698">
      <w:pPr>
        <w:spacing w:line="240" w:lineRule="auto"/>
      </w:pPr>
      <w:r>
        <w:separator/>
      </w:r>
    </w:p>
  </w:endnote>
  <w:endnote w:type="continuationSeparator" w:id="0">
    <w:p w14:paraId="6C731CAC" w14:textId="77777777" w:rsidR="00A06077" w:rsidRDefault="00A06077" w:rsidP="00943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tockholm Type Regular">
    <w:altName w:val="Arial"/>
    <w:panose1 w:val="000000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pPr w:vertAnchor="text" w:horzAnchor="page" w:tblpX="90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75"/>
    </w:tblGrid>
    <w:tr w:rsidR="00A06077" w:rsidRPr="00F30A57" w14:paraId="72BC9580" w14:textId="77777777" w:rsidTr="007E6780">
      <w:trPr>
        <w:trHeight w:val="1417"/>
      </w:trPr>
      <w:tc>
        <w:tcPr>
          <w:tcW w:w="3175" w:type="dxa"/>
          <w:vAlign w:val="bottom"/>
        </w:tcPr>
        <w:p w14:paraId="2E8300A5" w14:textId="0CDEC229" w:rsidR="00A06077" w:rsidRPr="00FC1668" w:rsidRDefault="00A06077" w:rsidP="007E6780">
          <w:pPr>
            <w:pStyle w:val="Sidfot"/>
            <w:rPr>
              <w:b/>
            </w:rPr>
          </w:pPr>
          <w:r w:rsidRPr="00FC1668">
            <w:rPr>
              <w:b/>
            </w:rPr>
            <w:fldChar w:fldCharType="begin"/>
          </w:r>
          <w:r w:rsidRPr="00FC1668">
            <w:rPr>
              <w:b/>
            </w:rPr>
            <w:instrText xml:space="preserve"> STYLEREF  "Rubrik 1"  \* MERGEFORMAT </w:instrText>
          </w:r>
          <w:r w:rsidRPr="00FC1668">
            <w:rPr>
              <w:b/>
            </w:rPr>
            <w:fldChar w:fldCharType="separate"/>
          </w:r>
          <w:r w:rsidR="00884E8B">
            <w:rPr>
              <w:b/>
              <w:noProof/>
            </w:rPr>
            <w:t>Kemikaliecentrums årsrapport för 2018</w:t>
          </w:r>
          <w:r w:rsidRPr="00FC1668">
            <w:rPr>
              <w:b/>
            </w:rPr>
            <w:fldChar w:fldCharType="end"/>
          </w:r>
        </w:p>
      </w:tc>
    </w:tr>
    <w:tr w:rsidR="00A06077" w:rsidRPr="00F30A57" w14:paraId="378AC077" w14:textId="77777777" w:rsidTr="007E6780">
      <w:trPr>
        <w:trHeight w:hRule="exact" w:val="1003"/>
      </w:trPr>
      <w:tc>
        <w:tcPr>
          <w:tcW w:w="3175" w:type="dxa"/>
        </w:tcPr>
        <w:p w14:paraId="47C04E5A" w14:textId="77777777" w:rsidR="00A06077" w:rsidRPr="00F30A57" w:rsidRDefault="00A06077" w:rsidP="007E6780">
          <w:pPr>
            <w:pStyle w:val="Sidfot"/>
            <w:rPr>
              <w:b/>
            </w:rPr>
          </w:pPr>
        </w:p>
      </w:tc>
    </w:tr>
  </w:tbl>
  <w:p w14:paraId="6106730A" w14:textId="77777777" w:rsidR="00A06077" w:rsidRDefault="00A060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pPr w:vertAnchor="text" w:horzAnchor="page" w:tblpX="90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75"/>
    </w:tblGrid>
    <w:tr w:rsidR="00A06077" w:rsidRPr="00F30A57" w14:paraId="0208E010" w14:textId="77777777" w:rsidTr="007E6780">
      <w:trPr>
        <w:trHeight w:val="1417"/>
      </w:trPr>
      <w:tc>
        <w:tcPr>
          <w:tcW w:w="3175" w:type="dxa"/>
          <w:vAlign w:val="bottom"/>
        </w:tcPr>
        <w:sdt>
          <w:sdtPr>
            <w:rPr>
              <w:b/>
            </w:rPr>
            <w:tag w:val="regNivå1"/>
            <w:id w:val="-85843411"/>
            <w:placeholder>
              <w:docPart w:val="D6127B854FE04F18BFEE0F2B61BD9A9B"/>
            </w:placeholder>
          </w:sdtPr>
          <w:sdtEndPr/>
          <w:sdtContent>
            <w:p w14:paraId="0E945B03" w14:textId="77777777" w:rsidR="00A06077" w:rsidRPr="00F30A57" w:rsidRDefault="00A06077" w:rsidP="007E6780">
              <w:pPr>
                <w:pStyle w:val="Sidfot"/>
                <w:rPr>
                  <w:b/>
                </w:rPr>
              </w:pPr>
              <w:r>
                <w:rPr>
                  <w:b/>
                </w:rPr>
                <w:t>Miljöförvaltningen</w:t>
              </w:r>
            </w:p>
          </w:sdtContent>
        </w:sdt>
        <w:sdt>
          <w:sdtPr>
            <w:tag w:val="combFooterMediumSv"/>
            <w:id w:val="1089115360"/>
            <w:placeholder>
              <w:docPart w:val="D6127B854FE04F18BFEE0F2B61BD9A9B"/>
            </w:placeholder>
          </w:sdtPr>
          <w:sdtEndPr/>
          <w:sdtContent>
            <w:p w14:paraId="6C742946" w14:textId="77777777" w:rsidR="00A06077" w:rsidRDefault="00A06077" w:rsidP="007E6780">
              <w:pPr>
                <w:pStyle w:val="Sidfot"/>
              </w:pPr>
              <w:r>
                <w:t>Miljöanalys</w:t>
              </w:r>
            </w:p>
            <w:p w14:paraId="3F60628F" w14:textId="77777777" w:rsidR="00A06077" w:rsidRDefault="00A06077" w:rsidP="007E6780">
              <w:pPr>
                <w:pStyle w:val="Sidfot"/>
              </w:pPr>
            </w:p>
            <w:p w14:paraId="6FB1D2CD" w14:textId="77777777" w:rsidR="00A06077" w:rsidRDefault="00A06077" w:rsidP="007E6780">
              <w:pPr>
                <w:pStyle w:val="Sidfot"/>
              </w:pPr>
              <w:r>
                <w:t>Fleminggatan 4</w:t>
              </w:r>
            </w:p>
            <w:p w14:paraId="13F0EDEC" w14:textId="77777777" w:rsidR="00A06077" w:rsidRDefault="00A06077" w:rsidP="007E6780">
              <w:pPr>
                <w:pStyle w:val="Sidfot"/>
              </w:pPr>
              <w:r>
                <w:t>Box 8136</w:t>
              </w:r>
            </w:p>
            <w:p w14:paraId="1CE43C7F" w14:textId="77777777" w:rsidR="00A06077" w:rsidRDefault="00A06077" w:rsidP="007E6780">
              <w:pPr>
                <w:pStyle w:val="Sidfot"/>
              </w:pPr>
              <w:r>
                <w:t>104 20 Stockholm</w:t>
              </w:r>
            </w:p>
            <w:p w14:paraId="7AF18BBB" w14:textId="77777777" w:rsidR="00A06077" w:rsidRDefault="00A06077" w:rsidP="007E6780">
              <w:pPr>
                <w:pStyle w:val="Sidfot"/>
              </w:pPr>
              <w:r>
                <w:t>Telefon 08-50828939</w:t>
              </w:r>
            </w:p>
            <w:p w14:paraId="1F8A7C99" w14:textId="77777777" w:rsidR="00A06077" w:rsidRDefault="00A06077" w:rsidP="007E6780">
              <w:pPr>
                <w:pStyle w:val="Sidfot"/>
              </w:pPr>
              <w:r>
                <w:t>Växel 08-50828800</w:t>
              </w:r>
            </w:p>
            <w:p w14:paraId="1EDAB035" w14:textId="77777777" w:rsidR="00A06077" w:rsidRDefault="00A06077" w:rsidP="007E6780">
              <w:pPr>
                <w:pStyle w:val="Sidfot"/>
              </w:pPr>
              <w:r>
                <w:t>arne.jamtrot@stockholm.se</w:t>
              </w:r>
            </w:p>
            <w:p w14:paraId="46A6A4B0" w14:textId="77777777" w:rsidR="00A06077" w:rsidRPr="00F30A57" w:rsidRDefault="00A06077" w:rsidP="007E6780">
              <w:pPr>
                <w:pStyle w:val="Sidfot"/>
              </w:pPr>
              <w:r>
                <w:t>www.stockholm.se/giftfrittstockholm</w:t>
              </w:r>
            </w:p>
          </w:sdtContent>
        </w:sdt>
      </w:tc>
    </w:tr>
    <w:tr w:rsidR="00A06077" w:rsidRPr="00F30A57" w14:paraId="743FF671" w14:textId="77777777" w:rsidTr="007E6780">
      <w:trPr>
        <w:trHeight w:hRule="exact" w:val="1003"/>
      </w:trPr>
      <w:tc>
        <w:tcPr>
          <w:tcW w:w="3175" w:type="dxa"/>
        </w:tcPr>
        <w:p w14:paraId="29887D69" w14:textId="77777777" w:rsidR="00A06077" w:rsidRPr="00F30A57" w:rsidRDefault="00A06077" w:rsidP="007E6780">
          <w:pPr>
            <w:pStyle w:val="Sidfot"/>
            <w:rPr>
              <w:b/>
            </w:rPr>
          </w:pPr>
        </w:p>
      </w:tc>
    </w:tr>
  </w:tbl>
  <w:p w14:paraId="54DE40F7" w14:textId="77777777" w:rsidR="00A06077" w:rsidRDefault="00A060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931EE" w14:textId="77777777" w:rsidR="00A06077" w:rsidRDefault="00A06077" w:rsidP="00943698">
      <w:pPr>
        <w:spacing w:line="240" w:lineRule="auto"/>
      </w:pPr>
      <w:r>
        <w:separator/>
      </w:r>
    </w:p>
  </w:footnote>
  <w:footnote w:type="continuationSeparator" w:id="0">
    <w:p w14:paraId="0A1C8A75" w14:textId="77777777" w:rsidR="00A06077" w:rsidRDefault="00A06077" w:rsidP="00943698">
      <w:pPr>
        <w:spacing w:line="240" w:lineRule="auto"/>
      </w:pPr>
      <w:r>
        <w:continuationSeparator/>
      </w:r>
    </w:p>
  </w:footnote>
  <w:footnote w:id="1">
    <w:p w14:paraId="10CB958A" w14:textId="77777777" w:rsidR="00CE0261" w:rsidRDefault="00CE0261" w:rsidP="00CE0261">
      <w:pPr>
        <w:pStyle w:val="Fotnotstext"/>
      </w:pPr>
      <w:r>
        <w:rPr>
          <w:rStyle w:val="Fotnotsreferens"/>
        </w:rPr>
        <w:footnoteRef/>
      </w:r>
      <w:r>
        <w:t xml:space="preserve"> Se tidigare tjänsteutlåtande MHN 2019-02-12 § 20, dnr 2018-15804</w:t>
      </w:r>
    </w:p>
  </w:footnote>
  <w:footnote w:id="2">
    <w:p w14:paraId="3B85272E" w14:textId="6EE45F5C" w:rsidR="00A06077" w:rsidRDefault="00A06077" w:rsidP="00654F1D">
      <w:pPr>
        <w:pStyle w:val="Fotnotstext"/>
      </w:pPr>
      <w:r>
        <w:rPr>
          <w:rStyle w:val="Fotnotsreferens"/>
        </w:rPr>
        <w:footnoteRef/>
      </w:r>
      <w:r>
        <w:t xml:space="preserve"> Se tidigare tjänsteutlåtande MHN 2019-04-23 § 25, dnr 2018-1179 </w:t>
      </w:r>
    </w:p>
  </w:footnote>
  <w:footnote w:id="3">
    <w:p w14:paraId="7113D4E4" w14:textId="527C68F1" w:rsidR="00A06077" w:rsidRDefault="00A06077" w:rsidP="00617157">
      <w:pPr>
        <w:pStyle w:val="Fotnotstext"/>
      </w:pPr>
      <w:r>
        <w:rPr>
          <w:rStyle w:val="Fotnotsreferens"/>
        </w:rPr>
        <w:footnoteRef/>
      </w:r>
      <w:r>
        <w:t xml:space="preserve"> Se tidigare tjänsteutlåtande MHN 2019-04-23 § 24, dnr 2018-1511</w:t>
      </w:r>
    </w:p>
  </w:footnote>
  <w:footnote w:id="4">
    <w:p w14:paraId="7544E4C9" w14:textId="77777777" w:rsidR="00255070" w:rsidRDefault="00255070" w:rsidP="00255070">
      <w:pPr>
        <w:pStyle w:val="Fotnotstext"/>
      </w:pPr>
      <w:r>
        <w:rPr>
          <w:rStyle w:val="Fotnotsreferens"/>
        </w:rPr>
        <w:footnoteRef/>
      </w:r>
      <w:r>
        <w:t xml:space="preserve"> Se tidigare tjänsteutlåtande MHN 2017-06-13 p 24 dnr 2017-8324</w:t>
      </w:r>
    </w:p>
  </w:footnote>
  <w:footnote w:id="5">
    <w:p w14:paraId="70EEAFA7" w14:textId="3D6A825B" w:rsidR="007F1EEC" w:rsidRDefault="007F1EEC" w:rsidP="007F1EEC">
      <w:pPr>
        <w:pStyle w:val="Fotnotstext"/>
      </w:pPr>
      <w:r>
        <w:rPr>
          <w:rStyle w:val="Fotnotsreferens"/>
        </w:rPr>
        <w:footnoteRef/>
      </w:r>
      <w:r>
        <w:t xml:space="preserve"> Se tidigare tjänsteutlåtande MHN 2019-03-05 § 27, dnr 2019-1716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pPr w:vertAnchor="page" w:horzAnchor="page" w:tblpX="880" w:tblpY="681"/>
      <w:tblOverlap w:val="never"/>
      <w:tblW w:w="9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88"/>
      <w:gridCol w:w="3288"/>
      <w:gridCol w:w="3305"/>
    </w:tblGrid>
    <w:tr w:rsidR="00A06077" w14:paraId="58784B60" w14:textId="77777777" w:rsidTr="007E6780">
      <w:trPr>
        <w:trHeight w:val="283"/>
      </w:trPr>
      <w:tc>
        <w:tcPr>
          <w:tcW w:w="3288" w:type="dxa"/>
          <w:vMerge w:val="restart"/>
        </w:tcPr>
        <w:p w14:paraId="6CDF67FC" w14:textId="77777777" w:rsidR="00A06077" w:rsidRDefault="00A06077" w:rsidP="007E6780">
          <w:pPr>
            <w:pStyle w:val="Sidhuvud"/>
          </w:pPr>
          <w:r>
            <w:rPr>
              <w:noProof/>
              <w:lang w:eastAsia="sv-SE"/>
            </w:rPr>
            <w:drawing>
              <wp:inline distT="0" distB="0" distL="0" distR="0" wp14:anchorId="34D58EA8" wp14:editId="7FCE9F31">
                <wp:extent cx="1436400" cy="489722"/>
                <wp:effectExtent l="0" t="0" r="0" b="571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art test uppförstorad klistrad in i pp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400" cy="489722"/>
                        </a:xfrm>
                        <a:prstGeom prst="rect">
                          <a:avLst/>
                        </a:prstGeom>
                      </pic:spPr>
                    </pic:pic>
                  </a:graphicData>
                </a:graphic>
              </wp:inline>
            </w:drawing>
          </w:r>
        </w:p>
      </w:tc>
      <w:tc>
        <w:tcPr>
          <w:tcW w:w="3288" w:type="dxa"/>
        </w:tcPr>
        <w:p w14:paraId="51A51F3D" w14:textId="77777777" w:rsidR="00A06077" w:rsidRPr="00467404" w:rsidRDefault="00A06077" w:rsidP="007E6780">
          <w:pPr>
            <w:pStyle w:val="Sidhuvud"/>
            <w:spacing w:before="80"/>
            <w:rPr>
              <w:b/>
            </w:rPr>
          </w:pPr>
        </w:p>
      </w:tc>
      <w:tc>
        <w:tcPr>
          <w:tcW w:w="3305" w:type="dxa"/>
          <w:vMerge w:val="restart"/>
        </w:tcPr>
        <w:sdt>
          <w:sdtPr>
            <w:tag w:val="Group|Dnr"/>
            <w:id w:val="-1485158475"/>
            <w:placeholder>
              <w:docPart w:val="D6127B854FE04F18BFEE0F2B61BD9A9B"/>
            </w:placeholder>
          </w:sdtPr>
          <w:sdtEndPr/>
          <w:sdtContent>
            <w:p w14:paraId="46AC4831" w14:textId="77777777" w:rsidR="00A06077" w:rsidRDefault="00A06077" w:rsidP="007E6780">
              <w:pPr>
                <w:pStyle w:val="Sidhuvud"/>
                <w:spacing w:before="80"/>
                <w:jc w:val="right"/>
              </w:pPr>
              <w:r>
                <w:t>Tjänsteutlåtande</w:t>
              </w:r>
            </w:p>
            <w:p w14:paraId="5A5A6241" w14:textId="7BD133C7" w:rsidR="00A06077" w:rsidRDefault="00A06077" w:rsidP="007E6780">
              <w:pPr>
                <w:pStyle w:val="Sidhuvud"/>
                <w:jc w:val="right"/>
              </w:pPr>
              <w:r>
                <w:t xml:space="preserve">Sida </w:t>
              </w:r>
              <w:r>
                <w:fldChar w:fldCharType="begin"/>
              </w:r>
              <w:r>
                <w:instrText>PAGE   \* MERGEFORMAT</w:instrText>
              </w:r>
              <w:r>
                <w:fldChar w:fldCharType="separate"/>
              </w:r>
              <w:r w:rsidR="00884E8B">
                <w:rPr>
                  <w:noProof/>
                </w:rPr>
                <w:t>15</w:t>
              </w:r>
              <w:r>
                <w:fldChar w:fldCharType="end"/>
              </w:r>
              <w:r>
                <w:t xml:space="preserve"> (</w:t>
              </w:r>
              <w:r>
                <w:rPr>
                  <w:noProof/>
                </w:rPr>
                <w:fldChar w:fldCharType="begin"/>
              </w:r>
              <w:r>
                <w:rPr>
                  <w:noProof/>
                </w:rPr>
                <w:instrText xml:space="preserve"> NUMPAGES  \* Arabic  \* MERGEFORMAT </w:instrText>
              </w:r>
              <w:r>
                <w:rPr>
                  <w:noProof/>
                </w:rPr>
                <w:fldChar w:fldCharType="separate"/>
              </w:r>
              <w:r w:rsidR="00884E8B">
                <w:rPr>
                  <w:noProof/>
                </w:rPr>
                <w:t>15</w:t>
              </w:r>
              <w:r>
                <w:rPr>
                  <w:noProof/>
                </w:rPr>
                <w:fldChar w:fldCharType="end"/>
              </w:r>
              <w:r>
                <w:t>)</w:t>
              </w:r>
            </w:p>
          </w:sdtContent>
        </w:sdt>
      </w:tc>
    </w:tr>
    <w:tr w:rsidR="00A06077" w14:paraId="743D7012" w14:textId="77777777" w:rsidTr="007E6780">
      <w:trPr>
        <w:trHeight w:val="794"/>
      </w:trPr>
      <w:tc>
        <w:tcPr>
          <w:tcW w:w="3288" w:type="dxa"/>
          <w:vMerge/>
        </w:tcPr>
        <w:p w14:paraId="19F09412" w14:textId="77777777" w:rsidR="00A06077" w:rsidRDefault="00A06077" w:rsidP="007E6780">
          <w:pPr>
            <w:pStyle w:val="Sidhuvud"/>
          </w:pPr>
        </w:p>
      </w:tc>
      <w:tc>
        <w:tcPr>
          <w:tcW w:w="3288" w:type="dxa"/>
        </w:tcPr>
        <w:p w14:paraId="3D6D231F" w14:textId="77777777" w:rsidR="00A06077" w:rsidRPr="005B2276" w:rsidRDefault="00A06077" w:rsidP="007E6780">
          <w:pPr>
            <w:pStyle w:val="Sidhuvud"/>
            <w:rPr>
              <w:rFonts w:asciiTheme="minorHAnsi" w:hAnsiTheme="minorHAnsi"/>
              <w:sz w:val="24"/>
            </w:rPr>
          </w:pPr>
        </w:p>
      </w:tc>
      <w:tc>
        <w:tcPr>
          <w:tcW w:w="3305" w:type="dxa"/>
          <w:vMerge/>
        </w:tcPr>
        <w:p w14:paraId="1EE93906" w14:textId="77777777" w:rsidR="00A06077" w:rsidRDefault="00A06077" w:rsidP="007E6780">
          <w:pPr>
            <w:pStyle w:val="Sidhuvud"/>
          </w:pPr>
        </w:p>
      </w:tc>
    </w:tr>
  </w:tbl>
  <w:p w14:paraId="74015B05" w14:textId="77777777" w:rsidR="00A06077" w:rsidRDefault="00A060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pPr w:vertAnchor="page" w:horzAnchor="page" w:tblpX="880" w:tblpY="681"/>
      <w:tblOverlap w:val="never"/>
      <w:tblW w:w="9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88"/>
      <w:gridCol w:w="3288"/>
      <w:gridCol w:w="3305"/>
    </w:tblGrid>
    <w:tr w:rsidR="00A06077" w14:paraId="40FCA4F5" w14:textId="77777777" w:rsidTr="007E6780">
      <w:trPr>
        <w:trHeight w:val="283"/>
      </w:trPr>
      <w:tc>
        <w:tcPr>
          <w:tcW w:w="3288" w:type="dxa"/>
          <w:vMerge w:val="restart"/>
        </w:tcPr>
        <w:p w14:paraId="50E3F836" w14:textId="77777777" w:rsidR="00A06077" w:rsidRDefault="00A06077" w:rsidP="007E6780">
          <w:pPr>
            <w:pStyle w:val="Sidhuvud"/>
          </w:pPr>
          <w:r>
            <w:rPr>
              <w:noProof/>
              <w:lang w:eastAsia="sv-SE"/>
            </w:rPr>
            <w:drawing>
              <wp:inline distT="0" distB="0" distL="0" distR="0" wp14:anchorId="34BE04AD" wp14:editId="78C62DA5">
                <wp:extent cx="1436400" cy="489600"/>
                <wp:effectExtent l="0" t="0" r="0"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art test uppförstorad klistrad in i pp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400" cy="489600"/>
                        </a:xfrm>
                        <a:prstGeom prst="rect">
                          <a:avLst/>
                        </a:prstGeom>
                      </pic:spPr>
                    </pic:pic>
                  </a:graphicData>
                </a:graphic>
              </wp:inline>
            </w:drawing>
          </w:r>
        </w:p>
      </w:tc>
      <w:tc>
        <w:tcPr>
          <w:tcW w:w="3288" w:type="dxa"/>
        </w:tcPr>
        <w:sdt>
          <w:sdtPr>
            <w:rPr>
              <w:b/>
            </w:rPr>
            <w:tag w:val="regNivå1"/>
            <w:id w:val="-127860145"/>
            <w:placeholder>
              <w:docPart w:val="D6127B854FE04F18BFEE0F2B61BD9A9B"/>
            </w:placeholder>
          </w:sdtPr>
          <w:sdtEndPr/>
          <w:sdtContent>
            <w:p w14:paraId="54B611B3" w14:textId="77777777" w:rsidR="00A06077" w:rsidRPr="00467404" w:rsidRDefault="00A06077" w:rsidP="007E6780">
              <w:pPr>
                <w:pStyle w:val="Sidhuvud"/>
                <w:spacing w:before="80"/>
                <w:rPr>
                  <w:b/>
                </w:rPr>
              </w:pPr>
              <w:r>
                <w:rPr>
                  <w:b/>
                </w:rPr>
                <w:t>Miljöförvaltningen</w:t>
              </w:r>
            </w:p>
          </w:sdtContent>
        </w:sdt>
      </w:tc>
      <w:tc>
        <w:tcPr>
          <w:tcW w:w="3305" w:type="dxa"/>
          <w:vMerge w:val="restart"/>
        </w:tcPr>
        <w:sdt>
          <w:sdtPr>
            <w:tag w:val="Group|Dnr"/>
            <w:id w:val="-738484526"/>
            <w:placeholder>
              <w:docPart w:val="D6127B854FE04F18BFEE0F2B61BD9A9B"/>
            </w:placeholder>
          </w:sdtPr>
          <w:sdtEndPr/>
          <w:sdtContent>
            <w:p w14:paraId="67D1D0F3" w14:textId="0DC4E51A" w:rsidR="00A06077" w:rsidRDefault="00A06077" w:rsidP="007E6780">
              <w:pPr>
                <w:pStyle w:val="Sidhuvud"/>
                <w:spacing w:before="80"/>
                <w:jc w:val="right"/>
              </w:pPr>
              <w:r>
                <w:t>Tjänsteutlåtande</w:t>
              </w:r>
            </w:p>
            <w:p w14:paraId="5595E079" w14:textId="1C969285" w:rsidR="00A06077" w:rsidRDefault="00884E8B" w:rsidP="002A7D21">
              <w:pPr>
                <w:pStyle w:val="Sidhuvud"/>
                <w:jc w:val="right"/>
              </w:pPr>
              <w:sdt>
                <w:sdtPr>
                  <w:tag w:val="lblDnr"/>
                  <w:id w:val="-23948610"/>
                  <w:placeholder>
                    <w:docPart w:val="50844394991743FD9C574F4877CFB5C7"/>
                  </w:placeholder>
                </w:sdtPr>
                <w:sdtEndPr/>
                <w:sdtContent>
                  <w:r w:rsidR="00A06077">
                    <w:t>Dnr</w:t>
                  </w:r>
                </w:sdtContent>
              </w:sdt>
              <w:r w:rsidR="00A06077">
                <w:t xml:space="preserve"> </w:t>
              </w:r>
              <w:sdt>
                <w:sdtPr>
                  <w:tag w:val="cntDnr"/>
                  <w:id w:val="1727640408"/>
                  <w:placeholder>
                    <w:docPart w:val="50844394991743FD9C574F4877CFB5C7"/>
                  </w:placeholder>
                </w:sdtPr>
                <w:sdtEndPr/>
                <w:sdtContent>
                  <w:r w:rsidR="00A06077">
                    <w:t>2019</w:t>
                  </w:r>
                  <w:r w:rsidR="001E00C9">
                    <w:t>-10564</w:t>
                  </w:r>
                </w:sdtContent>
              </w:sdt>
            </w:p>
            <w:p w14:paraId="7749DAB5" w14:textId="4A463902" w:rsidR="00A06077" w:rsidRDefault="00A06077" w:rsidP="007E6780">
              <w:pPr>
                <w:pStyle w:val="Sidhuvud"/>
                <w:jc w:val="right"/>
              </w:pPr>
              <w:r>
                <w:t xml:space="preserve">Sida </w:t>
              </w:r>
              <w:r>
                <w:fldChar w:fldCharType="begin"/>
              </w:r>
              <w:r>
                <w:instrText>PAGE   \* MERGEFORMAT</w:instrText>
              </w:r>
              <w:r>
                <w:fldChar w:fldCharType="separate"/>
              </w:r>
              <w:r w:rsidR="00884E8B">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884E8B">
                <w:rPr>
                  <w:noProof/>
                </w:rPr>
                <w:t>15</w:t>
              </w:r>
              <w:r>
                <w:rPr>
                  <w:noProof/>
                </w:rPr>
                <w:fldChar w:fldCharType="end"/>
              </w:r>
              <w:r>
                <w:t>)</w:t>
              </w:r>
            </w:p>
          </w:sdtContent>
        </w:sdt>
        <w:sdt>
          <w:sdtPr>
            <w:tag w:val="cntDatum"/>
            <w:id w:val="-1458095246"/>
            <w:placeholder>
              <w:docPart w:val="D6127B854FE04F18BFEE0F2B61BD9A9B"/>
            </w:placeholder>
          </w:sdtPr>
          <w:sdtEndPr/>
          <w:sdtContent>
            <w:p w14:paraId="67584930" w14:textId="18288B2B" w:rsidR="00A06077" w:rsidRDefault="00AA55A3" w:rsidP="00AA55A3">
              <w:pPr>
                <w:pStyle w:val="Sidhuvud"/>
                <w:jc w:val="right"/>
              </w:pPr>
              <w:r>
                <w:t>2019-08</w:t>
              </w:r>
              <w:r w:rsidR="00A06077">
                <w:t>-</w:t>
              </w:r>
              <w:r>
                <w:t>05</w:t>
              </w:r>
            </w:p>
          </w:sdtContent>
        </w:sdt>
      </w:tc>
    </w:tr>
    <w:tr w:rsidR="00A06077" w14:paraId="465ADB81" w14:textId="77777777" w:rsidTr="007E6780">
      <w:trPr>
        <w:trHeight w:val="794"/>
      </w:trPr>
      <w:tc>
        <w:tcPr>
          <w:tcW w:w="3288" w:type="dxa"/>
          <w:vMerge/>
        </w:tcPr>
        <w:p w14:paraId="375121C6" w14:textId="77777777" w:rsidR="00A06077" w:rsidRDefault="00A06077" w:rsidP="007E6780">
          <w:pPr>
            <w:pStyle w:val="Sidhuvud"/>
          </w:pPr>
        </w:p>
      </w:tc>
      <w:tc>
        <w:tcPr>
          <w:tcW w:w="3288" w:type="dxa"/>
        </w:tcPr>
        <w:sdt>
          <w:sdtPr>
            <w:tag w:val="regNivå2"/>
            <w:id w:val="-1396501350"/>
            <w:placeholder>
              <w:docPart w:val="D6127B854FE04F18BFEE0F2B61BD9A9B"/>
            </w:placeholder>
          </w:sdtPr>
          <w:sdtEndPr/>
          <w:sdtContent>
            <w:p w14:paraId="3E896972" w14:textId="77777777" w:rsidR="00A06077" w:rsidRDefault="00A06077" w:rsidP="007E6780">
              <w:pPr>
                <w:pStyle w:val="Sidhuvud"/>
              </w:pPr>
              <w:r>
                <w:t>Miljöanalys</w:t>
              </w:r>
            </w:p>
          </w:sdtContent>
        </w:sdt>
      </w:tc>
      <w:tc>
        <w:tcPr>
          <w:tcW w:w="3305" w:type="dxa"/>
          <w:vMerge/>
        </w:tcPr>
        <w:p w14:paraId="389EFCF3" w14:textId="77777777" w:rsidR="00A06077" w:rsidRDefault="00A06077" w:rsidP="007E6780">
          <w:pPr>
            <w:pStyle w:val="Sidhuvud"/>
          </w:pPr>
        </w:p>
      </w:tc>
    </w:tr>
  </w:tbl>
  <w:p w14:paraId="26A3CCEA" w14:textId="77777777" w:rsidR="00A06077" w:rsidRDefault="00A06077" w:rsidP="00BA0732">
    <w:pPr>
      <w:pStyle w:val="Sidhuvud"/>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C789A3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5BAAD38"/>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F06E5EC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08706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C82AE1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2B8700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E4EAF4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BE281F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5C2BF5"/>
    <w:multiLevelType w:val="multilevel"/>
    <w:tmpl w:val="E1341098"/>
    <w:lvl w:ilvl="0">
      <w:start w:val="1"/>
      <w:numFmt w:val="bullet"/>
      <w:pStyle w:val="Punktlista"/>
      <w:lvlText w:val=""/>
      <w:lvlJc w:val="left"/>
      <w:pPr>
        <w:ind w:left="227" w:hanging="227"/>
      </w:pPr>
      <w:rPr>
        <w:rFonts w:ascii="Symbol" w:hAnsi="Symbol" w:hint="default"/>
        <w:color w:val="auto"/>
      </w:rPr>
    </w:lvl>
    <w:lvl w:ilvl="1">
      <w:start w:val="1"/>
      <w:numFmt w:val="bullet"/>
      <w:pStyle w:val="Punktlista2"/>
      <w:lvlText w:val="-"/>
      <w:lvlJc w:val="left"/>
      <w:pPr>
        <w:ind w:left="454" w:hanging="227"/>
      </w:pPr>
      <w:rPr>
        <w:rFonts w:ascii="Times New Roman" w:hAnsi="Times New Roman" w:cs="Times New Roman" w:hint="default"/>
        <w:color w:val="auto"/>
      </w:rPr>
    </w:lvl>
    <w:lvl w:ilvl="2">
      <w:start w:val="1"/>
      <w:numFmt w:val="bullet"/>
      <w:pStyle w:val="Punktlista3"/>
      <w:lvlText w:val=""/>
      <w:lvlJc w:val="left"/>
      <w:pPr>
        <w:ind w:left="680" w:hanging="226"/>
      </w:pPr>
      <w:rPr>
        <w:rFonts w:ascii="Symbol" w:hAnsi="Symbol" w:hint="default"/>
        <w:color w:val="auto"/>
      </w:rPr>
    </w:lvl>
    <w:lvl w:ilvl="3">
      <w:start w:val="1"/>
      <w:numFmt w:val="bullet"/>
      <w:lvlText w:val="-"/>
      <w:lvlJc w:val="left"/>
      <w:pPr>
        <w:ind w:left="907" w:hanging="227"/>
      </w:pPr>
      <w:rPr>
        <w:rFonts w:ascii="Times New Roman" w:hAnsi="Times New Roman" w:cs="Times New Roman" w:hint="default"/>
        <w:color w:val="auto"/>
      </w:rPr>
    </w:lvl>
    <w:lvl w:ilvl="4">
      <w:start w:val="1"/>
      <w:numFmt w:val="bullet"/>
      <w:pStyle w:val="Punktlista5"/>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731A3C"/>
    <w:multiLevelType w:val="multilevel"/>
    <w:tmpl w:val="AAD06118"/>
    <w:name w:val="Rubriknumrering"/>
    <w:lvl w:ilvl="0">
      <w:start w:val="1"/>
      <w:numFmt w:val="decimal"/>
      <w:pStyle w:val="Rubrik1mednumrering"/>
      <w:lvlText w:val="%1."/>
      <w:lvlJc w:val="left"/>
      <w:pPr>
        <w:ind w:left="851" w:hanging="851"/>
      </w:pPr>
      <w:rPr>
        <w:rFonts w:hint="default"/>
      </w:rPr>
    </w:lvl>
    <w:lvl w:ilvl="1">
      <w:start w:val="1"/>
      <w:numFmt w:val="decimal"/>
      <w:pStyle w:val="Rubrik2mednumrering"/>
      <w:lvlText w:val="%1.%2"/>
      <w:lvlJc w:val="left"/>
      <w:pPr>
        <w:ind w:left="851" w:hanging="851"/>
      </w:pPr>
      <w:rPr>
        <w:rFonts w:hint="default"/>
      </w:rPr>
    </w:lvl>
    <w:lvl w:ilvl="2">
      <w:start w:val="1"/>
      <w:numFmt w:val="decimal"/>
      <w:pStyle w:val="Rubrik3mednumrering"/>
      <w:lvlText w:val="%1.%2.%3"/>
      <w:lvlJc w:val="left"/>
      <w:pPr>
        <w:ind w:left="851" w:hanging="851"/>
      </w:pPr>
      <w:rPr>
        <w:rFonts w:hint="default"/>
      </w:rPr>
    </w:lvl>
    <w:lvl w:ilvl="3">
      <w:start w:val="1"/>
      <w:numFmt w:val="decimal"/>
      <w:pStyle w:val="Rubrik4mednumrering"/>
      <w:lvlText w:val="%1.%2.%3.%4"/>
      <w:lvlJc w:val="left"/>
      <w:pPr>
        <w:ind w:left="907" w:hanging="907"/>
      </w:pPr>
      <w:rPr>
        <w:rFonts w:hint="default"/>
      </w:rPr>
    </w:lvl>
    <w:lvl w:ilvl="4">
      <w:start w:val="1"/>
      <w:numFmt w:val="decimal"/>
      <w:pStyle w:val="Rubrik5mednumrering"/>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D32500"/>
    <w:multiLevelType w:val="hybridMultilevel"/>
    <w:tmpl w:val="843202F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80E121D"/>
    <w:multiLevelType w:val="multilevel"/>
    <w:tmpl w:val="3BF48DB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13028F"/>
    <w:multiLevelType w:val="hybridMultilevel"/>
    <w:tmpl w:val="93DA7A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3EB05B9"/>
    <w:multiLevelType w:val="hybridMultilevel"/>
    <w:tmpl w:val="506A8B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FA134AE"/>
    <w:multiLevelType w:val="multilevel"/>
    <w:tmpl w:val="3F867AEC"/>
    <w:lvl w:ilvl="0">
      <w:start w:val="1"/>
      <w:numFmt w:val="decimal"/>
      <w:pStyle w:val="Numreradlista"/>
      <w:lvlText w:val="%1."/>
      <w:lvlJc w:val="left"/>
      <w:pPr>
        <w:ind w:left="227" w:hanging="227"/>
      </w:pPr>
      <w:rPr>
        <w:rFonts w:hint="default"/>
        <w:color w:val="auto"/>
      </w:rPr>
    </w:lvl>
    <w:lvl w:ilvl="1">
      <w:start w:val="1"/>
      <w:numFmt w:val="lowerLetter"/>
      <w:pStyle w:val="Numreradlista2"/>
      <w:lvlText w:val="%2)"/>
      <w:lvlJc w:val="left"/>
      <w:pPr>
        <w:ind w:left="454" w:hanging="227"/>
      </w:pPr>
      <w:rPr>
        <w:rFonts w:hint="default"/>
        <w:color w:val="auto"/>
      </w:rPr>
    </w:lvl>
    <w:lvl w:ilvl="2">
      <w:start w:val="1"/>
      <w:numFmt w:val="lowerRoman"/>
      <w:pStyle w:val="Numreradlista3"/>
      <w:lvlText w:val="%3)"/>
      <w:lvlJc w:val="left"/>
      <w:pPr>
        <w:ind w:left="680" w:hanging="226"/>
      </w:pPr>
      <w:rPr>
        <w:rFonts w:hint="default"/>
        <w:color w:val="auto"/>
      </w:rPr>
    </w:lvl>
    <w:lvl w:ilvl="3">
      <w:start w:val="1"/>
      <w:numFmt w:val="bullet"/>
      <w:pStyle w:val="Punktlista4"/>
      <w:lvlText w:val="-"/>
      <w:lvlJc w:val="left"/>
      <w:pPr>
        <w:ind w:left="907" w:hanging="227"/>
      </w:pPr>
      <w:rPr>
        <w:rFonts w:ascii="Times New Roman" w:hAnsi="Times New Roman" w:cs="Times New Roman" w:hint="default"/>
        <w:color w:val="auto"/>
      </w:rPr>
    </w:lvl>
    <w:lvl w:ilvl="4">
      <w:start w:val="1"/>
      <w:numFmt w:val="bullet"/>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73A37AC"/>
    <w:multiLevelType w:val="hybridMultilevel"/>
    <w:tmpl w:val="489ABC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A247EC5"/>
    <w:multiLevelType w:val="hybridMultilevel"/>
    <w:tmpl w:val="789ED1EC"/>
    <w:lvl w:ilvl="0" w:tplc="F0CE9960">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7"/>
  </w:num>
  <w:num w:numId="5">
    <w:abstractNumId w:val="5"/>
  </w:num>
  <w:num w:numId="6">
    <w:abstractNumId w:val="4"/>
  </w:num>
  <w:num w:numId="7">
    <w:abstractNumId w:val="14"/>
  </w:num>
  <w:num w:numId="8">
    <w:abstractNumId w:val="3"/>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9"/>
  </w:num>
  <w:num w:numId="14">
    <w:abstractNumId w:val="15"/>
  </w:num>
  <w:num w:numId="15">
    <w:abstractNumId w:val="11"/>
  </w:num>
  <w:num w:numId="16">
    <w:abstractNumId w:val="10"/>
  </w:num>
  <w:num w:numId="17">
    <w:abstractNumId w:val="16"/>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357"/>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27D"/>
    <w:rsid w:val="000524D3"/>
    <w:rsid w:val="00054FA5"/>
    <w:rsid w:val="00057D0D"/>
    <w:rsid w:val="00064BA8"/>
    <w:rsid w:val="000B387F"/>
    <w:rsid w:val="000B588E"/>
    <w:rsid w:val="000C2D8D"/>
    <w:rsid w:val="000C489C"/>
    <w:rsid w:val="000D7553"/>
    <w:rsid w:val="000E3A71"/>
    <w:rsid w:val="000F0B1C"/>
    <w:rsid w:val="000F4C0E"/>
    <w:rsid w:val="001052D5"/>
    <w:rsid w:val="00106C54"/>
    <w:rsid w:val="00110F69"/>
    <w:rsid w:val="00116D53"/>
    <w:rsid w:val="00124196"/>
    <w:rsid w:val="001258F2"/>
    <w:rsid w:val="00132314"/>
    <w:rsid w:val="0014458B"/>
    <w:rsid w:val="00145044"/>
    <w:rsid w:val="0016427A"/>
    <w:rsid w:val="00175BBD"/>
    <w:rsid w:val="00191118"/>
    <w:rsid w:val="001C61A7"/>
    <w:rsid w:val="001D60EB"/>
    <w:rsid w:val="001D67BA"/>
    <w:rsid w:val="001D7F04"/>
    <w:rsid w:val="001E00C9"/>
    <w:rsid w:val="001E52DC"/>
    <w:rsid w:val="001F3B0F"/>
    <w:rsid w:val="001F751E"/>
    <w:rsid w:val="00200687"/>
    <w:rsid w:val="00204486"/>
    <w:rsid w:val="00207B0D"/>
    <w:rsid w:val="00214EC2"/>
    <w:rsid w:val="00217482"/>
    <w:rsid w:val="00217733"/>
    <w:rsid w:val="00227A1C"/>
    <w:rsid w:val="0023049F"/>
    <w:rsid w:val="00230A72"/>
    <w:rsid w:val="00231470"/>
    <w:rsid w:val="002336AE"/>
    <w:rsid w:val="002369C7"/>
    <w:rsid w:val="00251FF5"/>
    <w:rsid w:val="00255070"/>
    <w:rsid w:val="00256D40"/>
    <w:rsid w:val="00263B47"/>
    <w:rsid w:val="00270546"/>
    <w:rsid w:val="002858FA"/>
    <w:rsid w:val="00285915"/>
    <w:rsid w:val="00293489"/>
    <w:rsid w:val="002A7D21"/>
    <w:rsid w:val="002E3948"/>
    <w:rsid w:val="002F0044"/>
    <w:rsid w:val="003010CE"/>
    <w:rsid w:val="00302170"/>
    <w:rsid w:val="0030334D"/>
    <w:rsid w:val="00304233"/>
    <w:rsid w:val="003116EA"/>
    <w:rsid w:val="00326093"/>
    <w:rsid w:val="00326342"/>
    <w:rsid w:val="0033058F"/>
    <w:rsid w:val="00333D1C"/>
    <w:rsid w:val="003415AD"/>
    <w:rsid w:val="00361FDC"/>
    <w:rsid w:val="0036488B"/>
    <w:rsid w:val="0036655F"/>
    <w:rsid w:val="00370701"/>
    <w:rsid w:val="00370E4D"/>
    <w:rsid w:val="00381E3D"/>
    <w:rsid w:val="003844B5"/>
    <w:rsid w:val="00387DE6"/>
    <w:rsid w:val="003C3A0A"/>
    <w:rsid w:val="003C3F13"/>
    <w:rsid w:val="003D0F4C"/>
    <w:rsid w:val="003D1EF1"/>
    <w:rsid w:val="0040459F"/>
    <w:rsid w:val="00406AB5"/>
    <w:rsid w:val="00411A3F"/>
    <w:rsid w:val="00420BB2"/>
    <w:rsid w:val="00420DEA"/>
    <w:rsid w:val="00422818"/>
    <w:rsid w:val="004266C7"/>
    <w:rsid w:val="004303FF"/>
    <w:rsid w:val="00440901"/>
    <w:rsid w:val="00446087"/>
    <w:rsid w:val="004511DF"/>
    <w:rsid w:val="00451CAF"/>
    <w:rsid w:val="00456359"/>
    <w:rsid w:val="00463DAB"/>
    <w:rsid w:val="00467404"/>
    <w:rsid w:val="0048152E"/>
    <w:rsid w:val="00481EDB"/>
    <w:rsid w:val="004A409B"/>
    <w:rsid w:val="004E0A14"/>
    <w:rsid w:val="004E627D"/>
    <w:rsid w:val="004E6820"/>
    <w:rsid w:val="004E763B"/>
    <w:rsid w:val="004F4DF5"/>
    <w:rsid w:val="00502A4F"/>
    <w:rsid w:val="005045B9"/>
    <w:rsid w:val="00520DA9"/>
    <w:rsid w:val="00525BF3"/>
    <w:rsid w:val="00526D5A"/>
    <w:rsid w:val="00527A1F"/>
    <w:rsid w:val="00540DC3"/>
    <w:rsid w:val="00542082"/>
    <w:rsid w:val="00544EC2"/>
    <w:rsid w:val="00547F89"/>
    <w:rsid w:val="00565EC9"/>
    <w:rsid w:val="0058019D"/>
    <w:rsid w:val="00582118"/>
    <w:rsid w:val="00592F65"/>
    <w:rsid w:val="00597132"/>
    <w:rsid w:val="005A1CBF"/>
    <w:rsid w:val="005B04DB"/>
    <w:rsid w:val="005B2276"/>
    <w:rsid w:val="005C1829"/>
    <w:rsid w:val="005C1E9C"/>
    <w:rsid w:val="005C5196"/>
    <w:rsid w:val="005D4077"/>
    <w:rsid w:val="005D45B0"/>
    <w:rsid w:val="005E2DD6"/>
    <w:rsid w:val="005E5129"/>
    <w:rsid w:val="005E5882"/>
    <w:rsid w:val="005F2393"/>
    <w:rsid w:val="005F44B6"/>
    <w:rsid w:val="005F7FE2"/>
    <w:rsid w:val="00617157"/>
    <w:rsid w:val="00620880"/>
    <w:rsid w:val="00620A65"/>
    <w:rsid w:val="00631FAB"/>
    <w:rsid w:val="00637F93"/>
    <w:rsid w:val="00642C67"/>
    <w:rsid w:val="00643AD8"/>
    <w:rsid w:val="00654F1D"/>
    <w:rsid w:val="00656B4B"/>
    <w:rsid w:val="00665DE1"/>
    <w:rsid w:val="00666404"/>
    <w:rsid w:val="00671D70"/>
    <w:rsid w:val="0067785B"/>
    <w:rsid w:val="00693886"/>
    <w:rsid w:val="006A5D57"/>
    <w:rsid w:val="006A7A4C"/>
    <w:rsid w:val="006A7AE7"/>
    <w:rsid w:val="006B09FA"/>
    <w:rsid w:val="006B5941"/>
    <w:rsid w:val="006B6A92"/>
    <w:rsid w:val="006C74DB"/>
    <w:rsid w:val="006D1767"/>
    <w:rsid w:val="006E44FC"/>
    <w:rsid w:val="006F5C4F"/>
    <w:rsid w:val="006F7748"/>
    <w:rsid w:val="006F7F58"/>
    <w:rsid w:val="00706EAC"/>
    <w:rsid w:val="0071212C"/>
    <w:rsid w:val="007138DF"/>
    <w:rsid w:val="0072244C"/>
    <w:rsid w:val="0073266A"/>
    <w:rsid w:val="00740C2C"/>
    <w:rsid w:val="00751AE9"/>
    <w:rsid w:val="0076135D"/>
    <w:rsid w:val="007616EB"/>
    <w:rsid w:val="007701CF"/>
    <w:rsid w:val="007768CD"/>
    <w:rsid w:val="00781756"/>
    <w:rsid w:val="00782D24"/>
    <w:rsid w:val="00784ACD"/>
    <w:rsid w:val="007922F2"/>
    <w:rsid w:val="00793A1D"/>
    <w:rsid w:val="0079612C"/>
    <w:rsid w:val="007E4763"/>
    <w:rsid w:val="007E6780"/>
    <w:rsid w:val="007F1EEC"/>
    <w:rsid w:val="007F2D19"/>
    <w:rsid w:val="007F40BD"/>
    <w:rsid w:val="00811ABC"/>
    <w:rsid w:val="00824714"/>
    <w:rsid w:val="00834145"/>
    <w:rsid w:val="008354A1"/>
    <w:rsid w:val="0085013B"/>
    <w:rsid w:val="00850940"/>
    <w:rsid w:val="00875F6B"/>
    <w:rsid w:val="00881ACD"/>
    <w:rsid w:val="00884E8B"/>
    <w:rsid w:val="008A58C7"/>
    <w:rsid w:val="008B0674"/>
    <w:rsid w:val="008B6AD4"/>
    <w:rsid w:val="008C6101"/>
    <w:rsid w:val="008C664D"/>
    <w:rsid w:val="008D2695"/>
    <w:rsid w:val="008D43CE"/>
    <w:rsid w:val="008E6B4E"/>
    <w:rsid w:val="008E6D23"/>
    <w:rsid w:val="008F04B8"/>
    <w:rsid w:val="00920EBD"/>
    <w:rsid w:val="00921C94"/>
    <w:rsid w:val="0092689E"/>
    <w:rsid w:val="00931EEF"/>
    <w:rsid w:val="00942AAA"/>
    <w:rsid w:val="00943698"/>
    <w:rsid w:val="00944939"/>
    <w:rsid w:val="00944C71"/>
    <w:rsid w:val="00946246"/>
    <w:rsid w:val="00947868"/>
    <w:rsid w:val="009709EA"/>
    <w:rsid w:val="0097493C"/>
    <w:rsid w:val="009929C6"/>
    <w:rsid w:val="009A409D"/>
    <w:rsid w:val="009A52C4"/>
    <w:rsid w:val="009B3B0F"/>
    <w:rsid w:val="009B5843"/>
    <w:rsid w:val="009C11AD"/>
    <w:rsid w:val="009C5499"/>
    <w:rsid w:val="009D39E0"/>
    <w:rsid w:val="009E5550"/>
    <w:rsid w:val="009F1448"/>
    <w:rsid w:val="009F7A33"/>
    <w:rsid w:val="00A010C2"/>
    <w:rsid w:val="00A02816"/>
    <w:rsid w:val="00A06077"/>
    <w:rsid w:val="00A126C1"/>
    <w:rsid w:val="00A214D6"/>
    <w:rsid w:val="00A24C37"/>
    <w:rsid w:val="00A25F20"/>
    <w:rsid w:val="00A33AC0"/>
    <w:rsid w:val="00A454E3"/>
    <w:rsid w:val="00A46330"/>
    <w:rsid w:val="00A56142"/>
    <w:rsid w:val="00A618B8"/>
    <w:rsid w:val="00A61A79"/>
    <w:rsid w:val="00A72CC9"/>
    <w:rsid w:val="00A80BD8"/>
    <w:rsid w:val="00A950D8"/>
    <w:rsid w:val="00A95A13"/>
    <w:rsid w:val="00A964DA"/>
    <w:rsid w:val="00AA30FC"/>
    <w:rsid w:val="00AA4E68"/>
    <w:rsid w:val="00AA55A3"/>
    <w:rsid w:val="00AA5C3D"/>
    <w:rsid w:val="00AA6C4F"/>
    <w:rsid w:val="00AC4353"/>
    <w:rsid w:val="00AC4582"/>
    <w:rsid w:val="00AD44B0"/>
    <w:rsid w:val="00AD7CAA"/>
    <w:rsid w:val="00AF2220"/>
    <w:rsid w:val="00B0129A"/>
    <w:rsid w:val="00B017BC"/>
    <w:rsid w:val="00B356C0"/>
    <w:rsid w:val="00B43A95"/>
    <w:rsid w:val="00B55236"/>
    <w:rsid w:val="00B63FDA"/>
    <w:rsid w:val="00B64F66"/>
    <w:rsid w:val="00B77287"/>
    <w:rsid w:val="00B834A6"/>
    <w:rsid w:val="00B84FE1"/>
    <w:rsid w:val="00B97AF8"/>
    <w:rsid w:val="00BA0732"/>
    <w:rsid w:val="00BA1A2D"/>
    <w:rsid w:val="00BA39FB"/>
    <w:rsid w:val="00BB028D"/>
    <w:rsid w:val="00BC267F"/>
    <w:rsid w:val="00BD50C8"/>
    <w:rsid w:val="00C0157C"/>
    <w:rsid w:val="00C03405"/>
    <w:rsid w:val="00C10D0F"/>
    <w:rsid w:val="00C25328"/>
    <w:rsid w:val="00C2674E"/>
    <w:rsid w:val="00C27EBF"/>
    <w:rsid w:val="00C313DD"/>
    <w:rsid w:val="00C44E9F"/>
    <w:rsid w:val="00C45BDA"/>
    <w:rsid w:val="00C47B51"/>
    <w:rsid w:val="00C54F8C"/>
    <w:rsid w:val="00C55420"/>
    <w:rsid w:val="00C56052"/>
    <w:rsid w:val="00C72DED"/>
    <w:rsid w:val="00C73681"/>
    <w:rsid w:val="00C816C5"/>
    <w:rsid w:val="00C8658C"/>
    <w:rsid w:val="00C92C52"/>
    <w:rsid w:val="00C95B0E"/>
    <w:rsid w:val="00CA4D9E"/>
    <w:rsid w:val="00CA658E"/>
    <w:rsid w:val="00CB5408"/>
    <w:rsid w:val="00CD5337"/>
    <w:rsid w:val="00CE0261"/>
    <w:rsid w:val="00CE28F3"/>
    <w:rsid w:val="00CE4375"/>
    <w:rsid w:val="00CF12D3"/>
    <w:rsid w:val="00CF1883"/>
    <w:rsid w:val="00CF3110"/>
    <w:rsid w:val="00D03F80"/>
    <w:rsid w:val="00D26A55"/>
    <w:rsid w:val="00D327A8"/>
    <w:rsid w:val="00D37906"/>
    <w:rsid w:val="00D43EFA"/>
    <w:rsid w:val="00D62C94"/>
    <w:rsid w:val="00D63893"/>
    <w:rsid w:val="00D67C07"/>
    <w:rsid w:val="00D75FFF"/>
    <w:rsid w:val="00D80788"/>
    <w:rsid w:val="00D816D1"/>
    <w:rsid w:val="00D873FC"/>
    <w:rsid w:val="00D90F82"/>
    <w:rsid w:val="00DB09A3"/>
    <w:rsid w:val="00DC21C6"/>
    <w:rsid w:val="00DC5543"/>
    <w:rsid w:val="00DC753D"/>
    <w:rsid w:val="00DD45ED"/>
    <w:rsid w:val="00DE211F"/>
    <w:rsid w:val="00DE6C48"/>
    <w:rsid w:val="00DF0F84"/>
    <w:rsid w:val="00DF1F83"/>
    <w:rsid w:val="00DF7AC8"/>
    <w:rsid w:val="00E0250B"/>
    <w:rsid w:val="00E1047D"/>
    <w:rsid w:val="00E12809"/>
    <w:rsid w:val="00E12909"/>
    <w:rsid w:val="00E16C25"/>
    <w:rsid w:val="00E339C9"/>
    <w:rsid w:val="00E367FB"/>
    <w:rsid w:val="00E4732A"/>
    <w:rsid w:val="00E648D1"/>
    <w:rsid w:val="00E675DB"/>
    <w:rsid w:val="00E71D03"/>
    <w:rsid w:val="00E751F9"/>
    <w:rsid w:val="00E80B90"/>
    <w:rsid w:val="00E94A50"/>
    <w:rsid w:val="00E96479"/>
    <w:rsid w:val="00EA492A"/>
    <w:rsid w:val="00EA676F"/>
    <w:rsid w:val="00EB033E"/>
    <w:rsid w:val="00EB1E6C"/>
    <w:rsid w:val="00EE20E1"/>
    <w:rsid w:val="00EE390A"/>
    <w:rsid w:val="00EE43BE"/>
    <w:rsid w:val="00EE63F7"/>
    <w:rsid w:val="00EF5FF9"/>
    <w:rsid w:val="00EF7A4E"/>
    <w:rsid w:val="00F01579"/>
    <w:rsid w:val="00F035F0"/>
    <w:rsid w:val="00F0570A"/>
    <w:rsid w:val="00F07927"/>
    <w:rsid w:val="00F12201"/>
    <w:rsid w:val="00F157EA"/>
    <w:rsid w:val="00F264FD"/>
    <w:rsid w:val="00F34121"/>
    <w:rsid w:val="00F34A76"/>
    <w:rsid w:val="00F41D38"/>
    <w:rsid w:val="00F42011"/>
    <w:rsid w:val="00F4285B"/>
    <w:rsid w:val="00F45509"/>
    <w:rsid w:val="00F5608D"/>
    <w:rsid w:val="00F56B3A"/>
    <w:rsid w:val="00F652D9"/>
    <w:rsid w:val="00F72839"/>
    <w:rsid w:val="00F80C2D"/>
    <w:rsid w:val="00F80C4B"/>
    <w:rsid w:val="00F80CC5"/>
    <w:rsid w:val="00F8699D"/>
    <w:rsid w:val="00FA09FE"/>
    <w:rsid w:val="00FB546D"/>
    <w:rsid w:val="00FC1668"/>
    <w:rsid w:val="00FC6209"/>
    <w:rsid w:val="00FD3CC3"/>
    <w:rsid w:val="00FD3F00"/>
    <w:rsid w:val="00FD661A"/>
    <w:rsid w:val="00FE269C"/>
    <w:rsid w:val="00FE32F7"/>
    <w:rsid w:val="00FE3C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E18104C"/>
  <w15:docId w15:val="{DD42CD43-9E6A-4D41-8880-4D41F540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1" w:unhideWhenUsed="1"/>
    <w:lsdException w:name="List Bullet 3" w:uiPriority="11" w:unhideWhenUsed="1"/>
    <w:lsdException w:name="List Bullet 4" w:semiHidden="1" w:unhideWhenUsed="1"/>
    <w:lsdException w:name="List Bullet 5" w:semiHidden="1" w:uiPriority="1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B4B"/>
    <w:pPr>
      <w:spacing w:after="0" w:line="300" w:lineRule="atLeast"/>
    </w:pPr>
    <w:rPr>
      <w:sz w:val="24"/>
    </w:rPr>
  </w:style>
  <w:style w:type="paragraph" w:styleId="Rubrik1">
    <w:name w:val="heading 1"/>
    <w:basedOn w:val="Normal"/>
    <w:next w:val="Normal"/>
    <w:link w:val="Rubrik1Char"/>
    <w:uiPriority w:val="9"/>
    <w:qFormat/>
    <w:rsid w:val="00B834A6"/>
    <w:pPr>
      <w:keepNext/>
      <w:keepLines/>
      <w:spacing w:before="280" w:after="280" w:line="280" w:lineRule="atLeast"/>
      <w:outlineLvl w:val="0"/>
    </w:pPr>
    <w:rPr>
      <w:rFonts w:asciiTheme="majorHAnsi" w:eastAsiaTheme="majorEastAsia" w:hAnsiTheme="majorHAnsi" w:cstheme="majorBidi"/>
      <w:b/>
      <w:color w:val="000000" w:themeColor="text1"/>
      <w:sz w:val="28"/>
      <w:szCs w:val="32"/>
    </w:rPr>
  </w:style>
  <w:style w:type="paragraph" w:styleId="Rubrik2">
    <w:name w:val="heading 2"/>
    <w:basedOn w:val="Normal"/>
    <w:next w:val="Normal"/>
    <w:link w:val="Rubrik2Char"/>
    <w:uiPriority w:val="9"/>
    <w:qFormat/>
    <w:rsid w:val="00B834A6"/>
    <w:pPr>
      <w:keepNext/>
      <w:keepLines/>
      <w:spacing w:before="240" w:line="240" w:lineRule="atLeast"/>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qFormat/>
    <w:rsid w:val="00B834A6"/>
    <w:pPr>
      <w:keepNext/>
      <w:keepLines/>
      <w:spacing w:before="240" w:line="240" w:lineRule="atLeast"/>
      <w:outlineLvl w:val="2"/>
    </w:pPr>
    <w:rPr>
      <w:rFonts w:asciiTheme="majorHAnsi" w:eastAsiaTheme="majorEastAsia" w:hAnsiTheme="majorHAnsi" w:cstheme="majorBidi"/>
      <w:color w:val="000000" w:themeColor="text1"/>
      <w:szCs w:val="24"/>
    </w:rPr>
  </w:style>
  <w:style w:type="paragraph" w:styleId="Rubrik4">
    <w:name w:val="heading 4"/>
    <w:basedOn w:val="Normal"/>
    <w:next w:val="Normal"/>
    <w:link w:val="Rubrik4Char"/>
    <w:uiPriority w:val="9"/>
    <w:qFormat/>
    <w:rsid w:val="00CA4D9E"/>
    <w:pPr>
      <w:keepNext/>
      <w:keepLines/>
      <w:spacing w:before="240" w:line="240" w:lineRule="atLeast"/>
      <w:outlineLvl w:val="3"/>
    </w:pPr>
    <w:rPr>
      <w:rFonts w:asciiTheme="majorHAnsi" w:eastAsiaTheme="majorEastAsia" w:hAnsiTheme="majorHAnsi" w:cstheme="majorBidi"/>
      <w:b/>
      <w:iCs/>
      <w:color w:val="000000" w:themeColor="text1"/>
      <w:sz w:val="22"/>
    </w:rPr>
  </w:style>
  <w:style w:type="paragraph" w:styleId="Rubrik5">
    <w:name w:val="heading 5"/>
    <w:basedOn w:val="Normal"/>
    <w:next w:val="Normal"/>
    <w:link w:val="Rubrik5Char"/>
    <w:uiPriority w:val="9"/>
    <w:qFormat/>
    <w:rsid w:val="00326093"/>
    <w:pPr>
      <w:keepNext/>
      <w:keepLines/>
      <w:spacing w:before="220" w:line="220" w:lineRule="atLeast"/>
      <w:outlineLvl w:val="4"/>
    </w:pPr>
    <w:rPr>
      <w:rFonts w:asciiTheme="majorHAnsi" w:eastAsiaTheme="majorEastAsia" w:hAnsiTheme="majorHAnsi" w:cstheme="majorBidi"/>
      <w:i/>
      <w:color w:val="000000" w:themeColor="text1"/>
      <w:sz w:val="22"/>
    </w:rPr>
  </w:style>
  <w:style w:type="paragraph" w:styleId="Rubrik6">
    <w:name w:val="heading 6"/>
    <w:basedOn w:val="Normal"/>
    <w:next w:val="Normal"/>
    <w:link w:val="Rubrik6Char"/>
    <w:uiPriority w:val="9"/>
    <w:semiHidden/>
    <w:qFormat/>
    <w:rsid w:val="00F34121"/>
    <w:pPr>
      <w:keepNext/>
      <w:keepLines/>
      <w:spacing w:before="4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F34121"/>
    <w:pPr>
      <w:keepNext/>
      <w:keepLines/>
      <w:spacing w:before="40"/>
      <w:outlineLvl w:val="6"/>
    </w:pPr>
    <w:rPr>
      <w:rFonts w:asciiTheme="majorHAnsi" w:eastAsiaTheme="majorEastAsia" w:hAnsiTheme="majorHAnsi" w:cstheme="majorBidi"/>
      <w:i/>
      <w:iCs/>
      <w:color w:val="000000" w:themeColor="text1"/>
    </w:rPr>
  </w:style>
  <w:style w:type="paragraph" w:styleId="Rubrik8">
    <w:name w:val="heading 8"/>
    <w:basedOn w:val="Normal"/>
    <w:next w:val="Normal"/>
    <w:link w:val="Rubrik8Char"/>
    <w:uiPriority w:val="9"/>
    <w:semiHidden/>
    <w:unhideWhenUsed/>
    <w:qFormat/>
    <w:rsid w:val="00F34121"/>
    <w:pPr>
      <w:keepNext/>
      <w:keepLines/>
      <w:spacing w:before="40"/>
      <w:outlineLvl w:val="7"/>
    </w:pPr>
    <w:rPr>
      <w:rFonts w:asciiTheme="majorHAnsi" w:eastAsiaTheme="majorEastAsia" w:hAnsiTheme="majorHAnsi" w:cstheme="majorBidi"/>
      <w:color w:val="000000" w:themeColor="text1"/>
      <w:sz w:val="21"/>
      <w:szCs w:val="21"/>
    </w:rPr>
  </w:style>
  <w:style w:type="paragraph" w:styleId="Rubrik9">
    <w:name w:val="heading 9"/>
    <w:basedOn w:val="Normal"/>
    <w:next w:val="Normal"/>
    <w:link w:val="Rubrik9Char"/>
    <w:uiPriority w:val="9"/>
    <w:semiHidden/>
    <w:unhideWhenUsed/>
    <w:qFormat/>
    <w:rsid w:val="00F3412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3"/>
    <w:rsid w:val="00943698"/>
    <w:pPr>
      <w:spacing w:before="560" w:line="560" w:lineRule="atLeast"/>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3"/>
    <w:rsid w:val="00D43EFA"/>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13"/>
    <w:rsid w:val="00231470"/>
    <w:pPr>
      <w:numPr>
        <w:ilvl w:val="1"/>
      </w:numPr>
      <w:spacing w:before="320" w:after="320" w:line="320" w:lineRule="atLeast"/>
    </w:pPr>
    <w:rPr>
      <w:rFonts w:asciiTheme="majorHAnsi" w:eastAsiaTheme="minorEastAsia" w:hAnsiTheme="majorHAnsi"/>
      <w:color w:val="000000" w:themeColor="text1"/>
      <w:sz w:val="32"/>
    </w:rPr>
  </w:style>
  <w:style w:type="character" w:customStyle="1" w:styleId="UnderrubrikChar">
    <w:name w:val="Underrubrik Char"/>
    <w:basedOn w:val="Standardstycketeckensnitt"/>
    <w:link w:val="Underrubrik"/>
    <w:uiPriority w:val="13"/>
    <w:rsid w:val="00D43EFA"/>
    <w:rPr>
      <w:rFonts w:asciiTheme="majorHAnsi" w:eastAsiaTheme="minorEastAsia" w:hAnsiTheme="majorHAnsi"/>
      <w:color w:val="000000" w:themeColor="text1"/>
      <w:sz w:val="32"/>
    </w:rPr>
  </w:style>
  <w:style w:type="character" w:customStyle="1" w:styleId="Rubrik1Char">
    <w:name w:val="Rubrik 1 Char"/>
    <w:basedOn w:val="Standardstycketeckensnitt"/>
    <w:link w:val="Rubrik1"/>
    <w:uiPriority w:val="9"/>
    <w:rsid w:val="00B834A6"/>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9"/>
    <w:rsid w:val="00B834A6"/>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9"/>
    <w:rsid w:val="00B834A6"/>
    <w:rPr>
      <w:rFonts w:asciiTheme="majorHAnsi" w:eastAsiaTheme="majorEastAsia" w:hAnsiTheme="majorHAnsi" w:cstheme="majorBidi"/>
      <w:color w:val="000000" w:themeColor="text1"/>
      <w:sz w:val="24"/>
      <w:szCs w:val="24"/>
    </w:rPr>
  </w:style>
  <w:style w:type="character" w:customStyle="1" w:styleId="Rubrik4Char">
    <w:name w:val="Rubrik 4 Char"/>
    <w:basedOn w:val="Standardstycketeckensnitt"/>
    <w:link w:val="Rubrik4"/>
    <w:uiPriority w:val="9"/>
    <w:rsid w:val="00CA4D9E"/>
    <w:rPr>
      <w:rFonts w:asciiTheme="majorHAnsi" w:eastAsiaTheme="majorEastAsia" w:hAnsiTheme="majorHAnsi" w:cstheme="majorBidi"/>
      <w:b/>
      <w:iCs/>
      <w:color w:val="000000" w:themeColor="text1"/>
    </w:rPr>
  </w:style>
  <w:style w:type="character" w:customStyle="1" w:styleId="Rubrik5Char">
    <w:name w:val="Rubrik 5 Char"/>
    <w:basedOn w:val="Standardstycketeckensnitt"/>
    <w:link w:val="Rubrik5"/>
    <w:uiPriority w:val="9"/>
    <w:rsid w:val="00326093"/>
    <w:rPr>
      <w:rFonts w:asciiTheme="majorHAnsi" w:eastAsiaTheme="majorEastAsia" w:hAnsiTheme="majorHAnsi" w:cstheme="majorBidi"/>
      <w:i/>
      <w:color w:val="000000" w:themeColor="text1"/>
    </w:rPr>
  </w:style>
  <w:style w:type="paragraph" w:styleId="Sidhuvud">
    <w:name w:val="header"/>
    <w:basedOn w:val="Normal"/>
    <w:link w:val="SidhuvudChar"/>
    <w:uiPriority w:val="99"/>
    <w:rsid w:val="007701CF"/>
    <w:pPr>
      <w:tabs>
        <w:tab w:val="center" w:pos="4536"/>
        <w:tab w:val="right" w:pos="9072"/>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7701CF"/>
    <w:rPr>
      <w:rFonts w:asciiTheme="majorHAnsi" w:hAnsiTheme="majorHAnsi"/>
      <w:sz w:val="20"/>
    </w:rPr>
  </w:style>
  <w:style w:type="paragraph" w:styleId="Sidfot">
    <w:name w:val="footer"/>
    <w:basedOn w:val="Normal"/>
    <w:link w:val="SidfotChar"/>
    <w:uiPriority w:val="99"/>
    <w:rsid w:val="00CA4D9E"/>
    <w:pPr>
      <w:tabs>
        <w:tab w:val="center" w:pos="4536"/>
        <w:tab w:val="right" w:pos="9072"/>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CA4D9E"/>
    <w:rPr>
      <w:rFonts w:asciiTheme="majorHAnsi" w:hAnsiTheme="majorHAnsi"/>
      <w:sz w:val="15"/>
    </w:rPr>
  </w:style>
  <w:style w:type="table" w:styleId="Tabellrutnt">
    <w:name w:val="Table Grid"/>
    <w:basedOn w:val="Normaltabell"/>
    <w:uiPriority w:val="59"/>
    <w:rsid w:val="0094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73266A"/>
    <w:pPr>
      <w:spacing w:line="240" w:lineRule="auto"/>
    </w:pPr>
    <w:rPr>
      <w:sz w:val="20"/>
      <w:szCs w:val="20"/>
    </w:rPr>
  </w:style>
  <w:style w:type="character" w:customStyle="1" w:styleId="FotnotstextChar">
    <w:name w:val="Fotnotstext Char"/>
    <w:basedOn w:val="Standardstycketeckensnitt"/>
    <w:link w:val="Fotnotstext"/>
    <w:uiPriority w:val="99"/>
    <w:semiHidden/>
    <w:rsid w:val="00656B4B"/>
    <w:rPr>
      <w:sz w:val="20"/>
      <w:szCs w:val="20"/>
    </w:rPr>
  </w:style>
  <w:style w:type="character" w:styleId="Fotnotsreferens">
    <w:name w:val="footnote reference"/>
    <w:basedOn w:val="Standardstycketeckensnitt"/>
    <w:uiPriority w:val="99"/>
    <w:rsid w:val="0073266A"/>
    <w:rPr>
      <w:vertAlign w:val="superscript"/>
    </w:rPr>
  </w:style>
  <w:style w:type="paragraph" w:styleId="Innehllsfrteckningsrubrik">
    <w:name w:val="TOC Heading"/>
    <w:basedOn w:val="Rubrik1"/>
    <w:next w:val="Normal"/>
    <w:uiPriority w:val="39"/>
    <w:semiHidden/>
    <w:rsid w:val="00620A65"/>
    <w:pPr>
      <w:spacing w:before="240" w:after="240" w:line="259" w:lineRule="auto"/>
      <w:outlineLvl w:val="9"/>
    </w:pPr>
    <w:rPr>
      <w:lang w:eastAsia="sv-SE"/>
    </w:rPr>
  </w:style>
  <w:style w:type="paragraph" w:styleId="Innehll1">
    <w:name w:val="toc 1"/>
    <w:basedOn w:val="Normal"/>
    <w:next w:val="Normal"/>
    <w:uiPriority w:val="39"/>
    <w:semiHidden/>
    <w:rsid w:val="00302170"/>
    <w:pPr>
      <w:tabs>
        <w:tab w:val="left" w:pos="567"/>
        <w:tab w:val="right" w:leader="dot" w:pos="6566"/>
      </w:tabs>
      <w:spacing w:after="100"/>
      <w:ind w:left="567" w:hanging="567"/>
    </w:pPr>
    <w:rPr>
      <w:rFonts w:asciiTheme="majorHAnsi" w:hAnsiTheme="majorHAnsi"/>
      <w:b/>
      <w:noProof/>
      <w:sz w:val="20"/>
    </w:rPr>
  </w:style>
  <w:style w:type="paragraph" w:styleId="Innehll2">
    <w:name w:val="toc 2"/>
    <w:basedOn w:val="Normal"/>
    <w:next w:val="Normal"/>
    <w:uiPriority w:val="39"/>
    <w:semiHidden/>
    <w:rsid w:val="00302170"/>
    <w:pPr>
      <w:tabs>
        <w:tab w:val="left" w:pos="567"/>
        <w:tab w:val="right" w:leader="dot" w:pos="6566"/>
      </w:tabs>
      <w:spacing w:after="100"/>
      <w:ind w:left="567" w:hanging="567"/>
    </w:pPr>
    <w:rPr>
      <w:rFonts w:asciiTheme="majorHAnsi" w:hAnsiTheme="majorHAnsi"/>
      <w:noProof/>
      <w:sz w:val="20"/>
    </w:rPr>
  </w:style>
  <w:style w:type="paragraph" w:styleId="Innehll3">
    <w:name w:val="toc 3"/>
    <w:basedOn w:val="Normal"/>
    <w:next w:val="Normal"/>
    <w:uiPriority w:val="39"/>
    <w:semiHidden/>
    <w:rsid w:val="000F4C0E"/>
    <w:pPr>
      <w:tabs>
        <w:tab w:val="left" w:pos="851"/>
        <w:tab w:val="right" w:leader="dot" w:pos="6566"/>
      </w:tabs>
      <w:spacing w:after="100"/>
      <w:ind w:left="851" w:hanging="851"/>
    </w:pPr>
    <w:rPr>
      <w:rFonts w:asciiTheme="majorHAnsi" w:hAnsiTheme="majorHAnsi"/>
      <w:i/>
      <w:noProof/>
      <w:sz w:val="20"/>
    </w:rPr>
  </w:style>
  <w:style w:type="character" w:styleId="Hyperlnk">
    <w:name w:val="Hyperlink"/>
    <w:basedOn w:val="Standardstycketeckensnitt"/>
    <w:uiPriority w:val="99"/>
    <w:rsid w:val="0073266A"/>
    <w:rPr>
      <w:color w:val="007EC4" w:themeColor="hyperlink"/>
      <w:u w:val="single"/>
    </w:rPr>
  </w:style>
  <w:style w:type="paragraph" w:styleId="Punktlista">
    <w:name w:val="List Bullet"/>
    <w:basedOn w:val="Normal"/>
    <w:uiPriority w:val="11"/>
    <w:qFormat/>
    <w:rsid w:val="007E6780"/>
    <w:pPr>
      <w:numPr>
        <w:numId w:val="12"/>
      </w:numPr>
      <w:spacing w:after="120"/>
    </w:pPr>
  </w:style>
  <w:style w:type="paragraph" w:styleId="Punktlista2">
    <w:name w:val="List Bullet 2"/>
    <w:basedOn w:val="Normal"/>
    <w:uiPriority w:val="11"/>
    <w:rsid w:val="007E6780"/>
    <w:pPr>
      <w:numPr>
        <w:ilvl w:val="1"/>
        <w:numId w:val="12"/>
      </w:numPr>
      <w:spacing w:after="120"/>
    </w:pPr>
  </w:style>
  <w:style w:type="paragraph" w:styleId="Punktlista3">
    <w:name w:val="List Bullet 3"/>
    <w:basedOn w:val="Normal"/>
    <w:uiPriority w:val="11"/>
    <w:rsid w:val="007E6780"/>
    <w:pPr>
      <w:numPr>
        <w:ilvl w:val="2"/>
        <w:numId w:val="12"/>
      </w:numPr>
      <w:spacing w:after="120"/>
      <w:ind w:left="681" w:hanging="227"/>
    </w:pPr>
  </w:style>
  <w:style w:type="paragraph" w:styleId="Punktlista4">
    <w:name w:val="List Bullet 4"/>
    <w:basedOn w:val="Normal"/>
    <w:uiPriority w:val="11"/>
    <w:unhideWhenUsed/>
    <w:rsid w:val="007E6780"/>
    <w:pPr>
      <w:numPr>
        <w:ilvl w:val="3"/>
        <w:numId w:val="7"/>
      </w:numPr>
      <w:spacing w:after="120"/>
    </w:pPr>
  </w:style>
  <w:style w:type="paragraph" w:styleId="Punktlista5">
    <w:name w:val="List Bullet 5"/>
    <w:basedOn w:val="Normal"/>
    <w:uiPriority w:val="11"/>
    <w:unhideWhenUsed/>
    <w:rsid w:val="007E6780"/>
    <w:pPr>
      <w:numPr>
        <w:ilvl w:val="4"/>
        <w:numId w:val="12"/>
      </w:numPr>
      <w:spacing w:after="120"/>
    </w:pPr>
  </w:style>
  <w:style w:type="paragraph" w:styleId="Numreradlista">
    <w:name w:val="List Number"/>
    <w:basedOn w:val="Normal"/>
    <w:uiPriority w:val="12"/>
    <w:qFormat/>
    <w:rsid w:val="005B04DB"/>
    <w:pPr>
      <w:numPr>
        <w:numId w:val="7"/>
      </w:numPr>
      <w:contextualSpacing/>
    </w:pPr>
  </w:style>
  <w:style w:type="paragraph" w:styleId="Numreradlista2">
    <w:name w:val="List Number 2"/>
    <w:basedOn w:val="Normal"/>
    <w:uiPriority w:val="12"/>
    <w:rsid w:val="005B04DB"/>
    <w:pPr>
      <w:numPr>
        <w:ilvl w:val="1"/>
        <w:numId w:val="7"/>
      </w:numPr>
      <w:contextualSpacing/>
    </w:pPr>
  </w:style>
  <w:style w:type="paragraph" w:styleId="Numreradlista3">
    <w:name w:val="List Number 3"/>
    <w:basedOn w:val="Normal"/>
    <w:uiPriority w:val="12"/>
    <w:rsid w:val="005B04DB"/>
    <w:pPr>
      <w:numPr>
        <w:ilvl w:val="2"/>
        <w:numId w:val="7"/>
      </w:numPr>
      <w:contextualSpacing/>
    </w:pPr>
  </w:style>
  <w:style w:type="paragraph" w:styleId="Beskrivning">
    <w:name w:val="caption"/>
    <w:basedOn w:val="Normal"/>
    <w:next w:val="Normal"/>
    <w:uiPriority w:val="35"/>
    <w:semiHidden/>
    <w:rsid w:val="00CA4D9E"/>
    <w:pPr>
      <w:spacing w:before="120" w:after="200" w:line="240" w:lineRule="auto"/>
    </w:pPr>
    <w:rPr>
      <w:rFonts w:asciiTheme="majorHAnsi" w:hAnsiTheme="majorHAnsi"/>
      <w:iCs/>
      <w:color w:val="000000" w:themeColor="text1"/>
      <w:sz w:val="18"/>
      <w:szCs w:val="18"/>
    </w:rPr>
  </w:style>
  <w:style w:type="character" w:customStyle="1" w:styleId="Rubrik6Char">
    <w:name w:val="Rubrik 6 Char"/>
    <w:basedOn w:val="Standardstycketeckensnitt"/>
    <w:link w:val="Rubrik6"/>
    <w:uiPriority w:val="9"/>
    <w:semiHidden/>
    <w:rsid w:val="00326093"/>
    <w:rPr>
      <w:rFonts w:asciiTheme="majorHAnsi" w:eastAsiaTheme="majorEastAsia" w:hAnsiTheme="majorHAnsi" w:cstheme="majorBidi"/>
      <w:color w:val="000000" w:themeColor="text1"/>
      <w:sz w:val="24"/>
    </w:rPr>
  </w:style>
  <w:style w:type="character" w:customStyle="1" w:styleId="Rubrik7Char">
    <w:name w:val="Rubrik 7 Char"/>
    <w:basedOn w:val="Standardstycketeckensnitt"/>
    <w:link w:val="Rubrik7"/>
    <w:uiPriority w:val="9"/>
    <w:semiHidden/>
    <w:rsid w:val="00F34121"/>
    <w:rPr>
      <w:rFonts w:asciiTheme="majorHAnsi" w:eastAsiaTheme="majorEastAsia" w:hAnsiTheme="majorHAnsi" w:cstheme="majorBidi"/>
      <w:i/>
      <w:iCs/>
      <w:color w:val="000000" w:themeColor="text1"/>
      <w:sz w:val="24"/>
    </w:rPr>
  </w:style>
  <w:style w:type="character" w:customStyle="1" w:styleId="Rubrik8Char">
    <w:name w:val="Rubrik 8 Char"/>
    <w:basedOn w:val="Standardstycketeckensnitt"/>
    <w:link w:val="Rubrik8"/>
    <w:uiPriority w:val="9"/>
    <w:semiHidden/>
    <w:rsid w:val="00F34121"/>
    <w:rPr>
      <w:rFonts w:asciiTheme="majorHAnsi" w:eastAsiaTheme="majorEastAsia" w:hAnsiTheme="majorHAnsi" w:cstheme="majorBidi"/>
      <w:color w:val="000000" w:themeColor="text1"/>
      <w:sz w:val="21"/>
      <w:szCs w:val="21"/>
    </w:rPr>
  </w:style>
  <w:style w:type="character" w:customStyle="1" w:styleId="Rubrik9Char">
    <w:name w:val="Rubrik 9 Char"/>
    <w:basedOn w:val="Standardstycketeckensnitt"/>
    <w:link w:val="Rubrik9"/>
    <w:uiPriority w:val="9"/>
    <w:semiHidden/>
    <w:rsid w:val="00F34121"/>
    <w:rPr>
      <w:rFonts w:asciiTheme="majorHAnsi" w:eastAsiaTheme="majorEastAsia" w:hAnsiTheme="majorHAnsi" w:cstheme="majorBidi"/>
      <w:i/>
      <w:iCs/>
      <w:color w:val="000000" w:themeColor="text1"/>
      <w:sz w:val="21"/>
      <w:szCs w:val="21"/>
    </w:rPr>
  </w:style>
  <w:style w:type="paragraph" w:styleId="Figurfrteckning">
    <w:name w:val="table of figures"/>
    <w:basedOn w:val="Normal"/>
    <w:next w:val="Normal"/>
    <w:uiPriority w:val="99"/>
    <w:semiHidden/>
    <w:rsid w:val="00CA4D9E"/>
    <w:rPr>
      <w:rFonts w:asciiTheme="majorHAnsi" w:hAnsiTheme="majorHAnsi"/>
      <w:sz w:val="18"/>
    </w:rPr>
  </w:style>
  <w:style w:type="paragraph" w:styleId="Ballongtext">
    <w:name w:val="Balloon Text"/>
    <w:basedOn w:val="Normal"/>
    <w:link w:val="BallongtextChar"/>
    <w:uiPriority w:val="99"/>
    <w:semiHidden/>
    <w:unhideWhenUsed/>
    <w:rsid w:val="00F3412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4121"/>
    <w:rPr>
      <w:rFonts w:ascii="Segoe UI" w:hAnsi="Segoe UI" w:cs="Segoe UI"/>
      <w:sz w:val="18"/>
      <w:szCs w:val="18"/>
    </w:rPr>
  </w:style>
  <w:style w:type="paragraph" w:styleId="Innehll4">
    <w:name w:val="toc 4"/>
    <w:basedOn w:val="Normal"/>
    <w:next w:val="Normal"/>
    <w:uiPriority w:val="39"/>
    <w:semiHidden/>
    <w:rsid w:val="000F4C0E"/>
    <w:pPr>
      <w:tabs>
        <w:tab w:val="left" w:pos="1760"/>
        <w:tab w:val="right" w:leader="dot" w:pos="6566"/>
      </w:tabs>
      <w:spacing w:after="100"/>
      <w:ind w:left="851"/>
    </w:pPr>
    <w:rPr>
      <w:rFonts w:asciiTheme="majorHAnsi" w:hAnsiTheme="majorHAnsi"/>
      <w:noProof/>
      <w:sz w:val="20"/>
    </w:rPr>
  </w:style>
  <w:style w:type="paragraph" w:styleId="Innehll5">
    <w:name w:val="toc 5"/>
    <w:basedOn w:val="Normal"/>
    <w:next w:val="Normal"/>
    <w:uiPriority w:val="39"/>
    <w:semiHidden/>
    <w:rsid w:val="000F4C0E"/>
    <w:pPr>
      <w:tabs>
        <w:tab w:val="left" w:pos="1984"/>
        <w:tab w:val="right" w:leader="dot" w:pos="6566"/>
      </w:tabs>
      <w:spacing w:after="100"/>
      <w:ind w:left="851"/>
    </w:pPr>
    <w:rPr>
      <w:rFonts w:asciiTheme="majorHAnsi" w:hAnsiTheme="majorHAnsi"/>
      <w:noProof/>
      <w:sz w:val="20"/>
    </w:rPr>
  </w:style>
  <w:style w:type="paragraph" w:styleId="Normaltindrag">
    <w:name w:val="Normal Indent"/>
    <w:basedOn w:val="Normal"/>
    <w:uiPriority w:val="99"/>
    <w:rsid w:val="00F80CC5"/>
    <w:pPr>
      <w:ind w:left="227"/>
    </w:pPr>
  </w:style>
  <w:style w:type="paragraph" w:customStyle="1" w:styleId="Rubrik1mednumrering">
    <w:name w:val="Rubrik 1 med numrering"/>
    <w:basedOn w:val="Rubrik1"/>
    <w:next w:val="Normal"/>
    <w:uiPriority w:val="10"/>
    <w:rsid w:val="00361FDC"/>
    <w:pPr>
      <w:numPr>
        <w:numId w:val="13"/>
      </w:numPr>
    </w:pPr>
  </w:style>
  <w:style w:type="paragraph" w:customStyle="1" w:styleId="Rubrik2mednumrering">
    <w:name w:val="Rubrik 2 med numrering"/>
    <w:basedOn w:val="Rubrik2"/>
    <w:next w:val="Normal"/>
    <w:uiPriority w:val="10"/>
    <w:rsid w:val="00361FDC"/>
    <w:pPr>
      <w:numPr>
        <w:ilvl w:val="1"/>
        <w:numId w:val="13"/>
      </w:numPr>
    </w:pPr>
  </w:style>
  <w:style w:type="paragraph" w:customStyle="1" w:styleId="Rubrik3mednumrering">
    <w:name w:val="Rubrik 3 med numrering"/>
    <w:basedOn w:val="Rubrik3"/>
    <w:uiPriority w:val="10"/>
    <w:rsid w:val="00361FDC"/>
    <w:pPr>
      <w:numPr>
        <w:ilvl w:val="2"/>
        <w:numId w:val="13"/>
      </w:numPr>
    </w:pPr>
  </w:style>
  <w:style w:type="paragraph" w:customStyle="1" w:styleId="Rubrik4mednumrering">
    <w:name w:val="Rubrik 4 med numrering"/>
    <w:basedOn w:val="Rubrik4"/>
    <w:next w:val="Normal"/>
    <w:uiPriority w:val="10"/>
    <w:rsid w:val="00361FDC"/>
    <w:pPr>
      <w:numPr>
        <w:ilvl w:val="3"/>
        <w:numId w:val="13"/>
      </w:numPr>
    </w:pPr>
  </w:style>
  <w:style w:type="paragraph" w:customStyle="1" w:styleId="Rubrik5mednumrering">
    <w:name w:val="Rubrik 5 med numrering"/>
    <w:basedOn w:val="Rubrik5"/>
    <w:next w:val="Normal"/>
    <w:uiPriority w:val="10"/>
    <w:rsid w:val="00361FDC"/>
    <w:pPr>
      <w:numPr>
        <w:ilvl w:val="4"/>
        <w:numId w:val="13"/>
      </w:numPr>
    </w:pPr>
  </w:style>
  <w:style w:type="character" w:styleId="Sidnummer">
    <w:name w:val="page number"/>
    <w:basedOn w:val="Standardstycketeckensnitt"/>
    <w:uiPriority w:val="99"/>
    <w:rsid w:val="00CA4D9E"/>
    <w:rPr>
      <w:rFonts w:asciiTheme="majorHAnsi" w:hAnsiTheme="majorHAnsi"/>
      <w:sz w:val="20"/>
    </w:rPr>
  </w:style>
  <w:style w:type="table" w:customStyle="1" w:styleId="Stockholmsstad">
    <w:name w:val="Stockholms stad"/>
    <w:basedOn w:val="Normaltabell"/>
    <w:uiPriority w:val="99"/>
    <w:rsid w:val="003C3F13"/>
    <w:pPr>
      <w:spacing w:after="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60" w:after="60" w:afterAutospacing="0"/>
      </w:pPr>
      <w:rPr>
        <w:b/>
      </w:rPr>
    </w:tblStylePr>
  </w:style>
  <w:style w:type="character" w:styleId="Platshllartext">
    <w:name w:val="Placeholder Text"/>
    <w:basedOn w:val="Standardstycketeckensnitt"/>
    <w:uiPriority w:val="99"/>
    <w:semiHidden/>
    <w:rsid w:val="00270546"/>
    <w:rPr>
      <w:color w:val="808080"/>
    </w:rPr>
  </w:style>
  <w:style w:type="paragraph" w:customStyle="1" w:styleId="Titel">
    <w:name w:val="Titel"/>
    <w:basedOn w:val="Normal"/>
    <w:uiPriority w:val="24"/>
    <w:semiHidden/>
    <w:rsid w:val="00740C2C"/>
    <w:pPr>
      <w:framePr w:wrap="around" w:vAnchor="page" w:hAnchor="page" w:x="1135" w:y="795"/>
      <w:spacing w:before="400" w:line="600" w:lineRule="atLeast"/>
      <w:ind w:left="397" w:right="397"/>
      <w:suppressOverlap/>
    </w:pPr>
    <w:rPr>
      <w:rFonts w:asciiTheme="majorHAnsi" w:hAnsiTheme="majorHAnsi"/>
      <w:b/>
      <w:color w:val="FFFFFF" w:themeColor="background1"/>
      <w:sz w:val="60"/>
      <w:szCs w:val="60"/>
    </w:rPr>
  </w:style>
  <w:style w:type="paragraph" w:customStyle="1" w:styleId="Mnad">
    <w:name w:val="Månad"/>
    <w:basedOn w:val="Normal"/>
    <w:uiPriority w:val="24"/>
    <w:semiHidden/>
    <w:rsid w:val="00740C2C"/>
    <w:pPr>
      <w:framePr w:wrap="around" w:vAnchor="page" w:hAnchor="page" w:x="1135" w:y="795"/>
      <w:spacing w:line="259" w:lineRule="auto"/>
      <w:ind w:left="397" w:right="397"/>
      <w:suppressOverlap/>
    </w:pPr>
    <w:rPr>
      <w:rFonts w:asciiTheme="majorHAnsi" w:hAnsiTheme="majorHAnsi" w:cstheme="majorHAnsi"/>
      <w:color w:val="FFFFFF" w:themeColor="background1"/>
      <w:sz w:val="60"/>
      <w:szCs w:val="60"/>
    </w:rPr>
  </w:style>
  <w:style w:type="paragraph" w:customStyle="1" w:styleId="Underskrift">
    <w:name w:val="Underskrift"/>
    <w:basedOn w:val="Normal"/>
    <w:rsid w:val="004E627D"/>
    <w:pPr>
      <w:tabs>
        <w:tab w:val="left" w:pos="3119"/>
      </w:tabs>
      <w:spacing w:before="240" w:line="360" w:lineRule="atLeast"/>
    </w:pPr>
    <w:rPr>
      <w:rFonts w:ascii="Times New Roman" w:eastAsia="Times New Roman" w:hAnsi="Times New Roman" w:cs="Times New Roman"/>
      <w:kern w:val="24"/>
      <w:szCs w:val="24"/>
      <w:lang w:eastAsia="sv-SE"/>
    </w:rPr>
  </w:style>
  <w:style w:type="paragraph" w:customStyle="1" w:styleId="Rubrik3tgrd">
    <w:name w:val="Rubrik 3 Åtgärd"/>
    <w:basedOn w:val="Rubrik3"/>
    <w:qFormat/>
    <w:rsid w:val="004E627D"/>
    <w:pPr>
      <w:spacing w:before="300" w:after="240" w:line="260" w:lineRule="atLeast"/>
      <w:ind w:left="709" w:hanging="425"/>
    </w:pPr>
    <w:rPr>
      <w:rFonts w:ascii="Stockholm Type Regular" w:hAnsi="Stockholm Type Regular"/>
      <w:b/>
      <w:bCs/>
      <w:color w:val="auto"/>
      <w:sz w:val="20"/>
    </w:rPr>
  </w:style>
  <w:style w:type="character" w:styleId="Kommentarsreferens">
    <w:name w:val="annotation reference"/>
    <w:basedOn w:val="Standardstycketeckensnitt"/>
    <w:uiPriority w:val="99"/>
    <w:semiHidden/>
    <w:unhideWhenUsed/>
    <w:rsid w:val="004E627D"/>
    <w:rPr>
      <w:sz w:val="16"/>
      <w:szCs w:val="16"/>
    </w:rPr>
  </w:style>
  <w:style w:type="paragraph" w:styleId="Kommentarer">
    <w:name w:val="annotation text"/>
    <w:basedOn w:val="Normal"/>
    <w:link w:val="KommentarerChar"/>
    <w:uiPriority w:val="99"/>
    <w:semiHidden/>
    <w:unhideWhenUsed/>
    <w:rsid w:val="004E627D"/>
    <w:pPr>
      <w:spacing w:after="160" w:line="240" w:lineRule="auto"/>
    </w:pPr>
    <w:rPr>
      <w:sz w:val="20"/>
      <w:szCs w:val="20"/>
    </w:rPr>
  </w:style>
  <w:style w:type="character" w:customStyle="1" w:styleId="KommentarerChar">
    <w:name w:val="Kommentarer Char"/>
    <w:basedOn w:val="Standardstycketeckensnitt"/>
    <w:link w:val="Kommentarer"/>
    <w:uiPriority w:val="99"/>
    <w:semiHidden/>
    <w:rsid w:val="004E627D"/>
    <w:rPr>
      <w:sz w:val="20"/>
      <w:szCs w:val="20"/>
    </w:rPr>
  </w:style>
  <w:style w:type="paragraph" w:styleId="Liststycke">
    <w:name w:val="List Paragraph"/>
    <w:basedOn w:val="Normal"/>
    <w:uiPriority w:val="34"/>
    <w:qFormat/>
    <w:rsid w:val="009F7A33"/>
    <w:pPr>
      <w:ind w:left="720"/>
      <w:contextualSpacing/>
    </w:pPr>
  </w:style>
  <w:style w:type="paragraph" w:styleId="Kommentarsmne">
    <w:name w:val="annotation subject"/>
    <w:basedOn w:val="Kommentarer"/>
    <w:next w:val="Kommentarer"/>
    <w:link w:val="KommentarsmneChar"/>
    <w:uiPriority w:val="99"/>
    <w:semiHidden/>
    <w:unhideWhenUsed/>
    <w:rsid w:val="00C10D0F"/>
    <w:pPr>
      <w:spacing w:after="0"/>
    </w:pPr>
    <w:rPr>
      <w:b/>
      <w:bCs/>
    </w:rPr>
  </w:style>
  <w:style w:type="character" w:customStyle="1" w:styleId="KommentarsmneChar">
    <w:name w:val="Kommentarsämne Char"/>
    <w:basedOn w:val="KommentarerChar"/>
    <w:link w:val="Kommentarsmne"/>
    <w:uiPriority w:val="99"/>
    <w:semiHidden/>
    <w:rsid w:val="00C10D0F"/>
    <w:rPr>
      <w:b/>
      <w:bCs/>
      <w:sz w:val="20"/>
      <w:szCs w:val="20"/>
    </w:rPr>
  </w:style>
  <w:style w:type="paragraph" w:customStyle="1" w:styleId="BodyText">
    <w:name w:val="BodyText"/>
    <w:basedOn w:val="Normal"/>
    <w:link w:val="BodyTextChar"/>
    <w:qFormat/>
    <w:rsid w:val="00381E3D"/>
    <w:pPr>
      <w:spacing w:after="120" w:line="240" w:lineRule="auto"/>
    </w:pPr>
    <w:rPr>
      <w:rFonts w:ascii="Times New Roman" w:eastAsia="Times New Roman" w:hAnsi="Times New Roman" w:cs="Times New Roman"/>
      <w:color w:val="000000"/>
      <w:szCs w:val="24"/>
    </w:rPr>
  </w:style>
  <w:style w:type="character" w:customStyle="1" w:styleId="BodyTextChar">
    <w:name w:val="BodyText Char"/>
    <w:link w:val="BodyText"/>
    <w:rsid w:val="00381E3D"/>
    <w:rPr>
      <w:rFonts w:ascii="Times New Roman" w:eastAsia="Times New Roman" w:hAnsi="Times New Roman" w:cs="Times New Roman"/>
      <w:color w:val="000000"/>
      <w:sz w:val="24"/>
      <w:szCs w:val="24"/>
    </w:rPr>
  </w:style>
  <w:style w:type="character" w:styleId="AnvndHyperlnk">
    <w:name w:val="FollowedHyperlink"/>
    <w:basedOn w:val="Standardstycketeckensnitt"/>
    <w:uiPriority w:val="99"/>
    <w:semiHidden/>
    <w:unhideWhenUsed/>
    <w:rsid w:val="008A58C7"/>
    <w:rPr>
      <w:color w:val="68378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4085">
      <w:bodyDiv w:val="1"/>
      <w:marLeft w:val="0"/>
      <w:marRight w:val="0"/>
      <w:marTop w:val="0"/>
      <w:marBottom w:val="0"/>
      <w:divBdr>
        <w:top w:val="none" w:sz="0" w:space="0" w:color="auto"/>
        <w:left w:val="none" w:sz="0" w:space="0" w:color="auto"/>
        <w:bottom w:val="none" w:sz="0" w:space="0" w:color="auto"/>
        <w:right w:val="none" w:sz="0" w:space="0" w:color="auto"/>
      </w:divBdr>
    </w:div>
    <w:div w:id="74909518">
      <w:bodyDiv w:val="1"/>
      <w:marLeft w:val="0"/>
      <w:marRight w:val="0"/>
      <w:marTop w:val="0"/>
      <w:marBottom w:val="0"/>
      <w:divBdr>
        <w:top w:val="none" w:sz="0" w:space="0" w:color="auto"/>
        <w:left w:val="none" w:sz="0" w:space="0" w:color="auto"/>
        <w:bottom w:val="none" w:sz="0" w:space="0" w:color="auto"/>
        <w:right w:val="none" w:sz="0" w:space="0" w:color="auto"/>
      </w:divBdr>
    </w:div>
    <w:div w:id="90191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ockholm.se/ByggBo/Giftfri-stad/Kemikaliesmart-i-hemmet-/Kemikaliesmart-hem---testfamiljer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53232\AppData\Local\STHLM_Mallar\Stockholms%20Stad\01%20Kontorsmallar\Tju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A1141DAAB04171AC0B21895F415EB1"/>
        <w:category>
          <w:name w:val="Allmänt"/>
          <w:gallery w:val="placeholder"/>
        </w:category>
        <w:types>
          <w:type w:val="bbPlcHdr"/>
        </w:types>
        <w:behaviors>
          <w:behavior w:val="content"/>
        </w:behaviors>
        <w:guid w:val="{0E2D9263-F107-4426-8AD1-3AC65266A091}"/>
      </w:docPartPr>
      <w:docPartBody>
        <w:p w:rsidR="00342D15" w:rsidRDefault="004C05B3">
          <w:pPr>
            <w:pStyle w:val="F5A1141DAAB04171AC0B21895F415EB1"/>
          </w:pPr>
          <w:r w:rsidRPr="005A1211">
            <w:rPr>
              <w:rStyle w:val="Platshllartext"/>
            </w:rPr>
            <w:t>Klicka här för att ange text.</w:t>
          </w:r>
        </w:p>
      </w:docPartBody>
    </w:docPart>
    <w:docPart>
      <w:docPartPr>
        <w:name w:val="D6127B854FE04F18BFEE0F2B61BD9A9B"/>
        <w:category>
          <w:name w:val="Allmänt"/>
          <w:gallery w:val="placeholder"/>
        </w:category>
        <w:types>
          <w:type w:val="bbPlcHdr"/>
        </w:types>
        <w:behaviors>
          <w:behavior w:val="content"/>
        </w:behaviors>
        <w:guid w:val="{3EA13AC7-A098-4906-9278-06DE1A511650}"/>
      </w:docPartPr>
      <w:docPartBody>
        <w:p w:rsidR="00342D15" w:rsidRDefault="004C05B3">
          <w:pPr>
            <w:pStyle w:val="D6127B854FE04F18BFEE0F2B61BD9A9B"/>
          </w:pPr>
          <w:r w:rsidRPr="007E5985">
            <w:rPr>
              <w:rStyle w:val="Platshllartext"/>
            </w:rPr>
            <w:t xml:space="preserve">Klicka </w:t>
          </w:r>
          <w:r>
            <w:rPr>
              <w:rStyle w:val="Platshllartext"/>
            </w:rPr>
            <w:t>och skriv namn</w:t>
          </w:r>
        </w:p>
      </w:docPartBody>
    </w:docPart>
    <w:docPart>
      <w:docPartPr>
        <w:name w:val="50844394991743FD9C574F4877CFB5C7"/>
        <w:category>
          <w:name w:val="Allmänt"/>
          <w:gallery w:val="placeholder"/>
        </w:category>
        <w:types>
          <w:type w:val="bbPlcHdr"/>
        </w:types>
        <w:behaviors>
          <w:behavior w:val="content"/>
        </w:behaviors>
        <w:guid w:val="{DC4B9DF7-34ED-4E4F-B5A9-9105E1305741}"/>
      </w:docPartPr>
      <w:docPartBody>
        <w:p w:rsidR="00342D15" w:rsidRDefault="004C05B3" w:rsidP="004C05B3">
          <w:pPr>
            <w:pStyle w:val="50844394991743FD9C574F4877CFB5C7"/>
          </w:pPr>
          <w:r w:rsidRPr="007E5985">
            <w:rPr>
              <w:rStyle w:val="Platshllartext"/>
            </w:rPr>
            <w:t xml:space="preserve">Klicka </w:t>
          </w:r>
          <w:r>
            <w:rPr>
              <w:rStyle w:val="Platshllartext"/>
            </w:rPr>
            <w:t>och skriv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tockholm Type Regular">
    <w:altName w:val="Arial"/>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B3"/>
    <w:rsid w:val="000D3ADC"/>
    <w:rsid w:val="00342D15"/>
    <w:rsid w:val="004C05B3"/>
    <w:rsid w:val="00AC31F0"/>
    <w:rsid w:val="00C87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05B3"/>
    <w:rPr>
      <w:color w:val="808080"/>
    </w:rPr>
  </w:style>
  <w:style w:type="paragraph" w:customStyle="1" w:styleId="F5A1141DAAB04171AC0B21895F415EB1">
    <w:name w:val="F5A1141DAAB04171AC0B21895F415EB1"/>
  </w:style>
  <w:style w:type="paragraph" w:customStyle="1" w:styleId="0908D5D9A0AF4FE38D22CA7B80FA176D">
    <w:name w:val="0908D5D9A0AF4FE38D22CA7B80FA176D"/>
  </w:style>
  <w:style w:type="paragraph" w:customStyle="1" w:styleId="D6127B854FE04F18BFEE0F2B61BD9A9B">
    <w:name w:val="D6127B854FE04F18BFEE0F2B61BD9A9B"/>
  </w:style>
  <w:style w:type="paragraph" w:customStyle="1" w:styleId="CE96080167524CC59ECF56CA103D6E25">
    <w:name w:val="CE96080167524CC59ECF56CA103D6E25"/>
  </w:style>
  <w:style w:type="paragraph" w:customStyle="1" w:styleId="7018A4E0C8EE4C45831F11039D2553BF">
    <w:name w:val="7018A4E0C8EE4C45831F11039D2553BF"/>
  </w:style>
  <w:style w:type="paragraph" w:customStyle="1" w:styleId="740591D3F2FF479180699C2F22E8F7D9">
    <w:name w:val="740591D3F2FF479180699C2F22E8F7D9"/>
  </w:style>
  <w:style w:type="paragraph" w:customStyle="1" w:styleId="50844394991743FD9C574F4877CFB5C7">
    <w:name w:val="50844394991743FD9C574F4877CFB5C7"/>
    <w:rsid w:val="004C0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Stockholms stad - Word">
      <a:dk1>
        <a:srgbClr val="000000"/>
      </a:dk1>
      <a:lt1>
        <a:srgbClr val="FFFFFF"/>
      </a:lt1>
      <a:dk2>
        <a:srgbClr val="C40068"/>
      </a:dk2>
      <a:lt2>
        <a:srgbClr val="E4B1C3"/>
      </a:lt2>
      <a:accent1>
        <a:srgbClr val="289D93"/>
      </a:accent1>
      <a:accent2>
        <a:srgbClr val="B6D7D3"/>
      </a:accent2>
      <a:accent3>
        <a:srgbClr val="007EC4"/>
      </a:accent3>
      <a:accent4>
        <a:srgbClr val="ACC7E9"/>
      </a:accent4>
      <a:accent5>
        <a:srgbClr val="683788"/>
      </a:accent5>
      <a:accent6>
        <a:srgbClr val="BCAAD0"/>
      </a:accent6>
      <a:hlink>
        <a:srgbClr val="007EC4"/>
      </a:hlink>
      <a:folHlink>
        <a:srgbClr val="683788"/>
      </a:folHlink>
    </a:clrScheme>
    <a:fontScheme name="Stockholms sta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D4ED9-F237-4674-B8A4-C42028E6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Tjut</Template>
  <TotalTime>205</TotalTime>
  <Pages>15</Pages>
  <Words>4624</Words>
  <Characters>24511</Characters>
  <Application>Microsoft Office Word</Application>
  <DocSecurity>0</DocSecurity>
  <Lines>204</Lines>
  <Paragraphs>58</Paragraphs>
  <ScaleCrop>false</ScaleCrop>
  <HeadingPairs>
    <vt:vector size="2" baseType="variant">
      <vt:variant>
        <vt:lpstr>Rubrik</vt:lpstr>
      </vt:variant>
      <vt:variant>
        <vt:i4>1</vt:i4>
      </vt:variant>
    </vt:vector>
  </HeadingPairs>
  <TitlesOfParts>
    <vt:vector size="1" baseType="lpstr">
      <vt:lpstr>Projektledare - samordnare Kemikaliecentrum</vt:lpstr>
    </vt:vector>
  </TitlesOfParts>
  <Company>Miljöförvaltningen</Company>
  <LinksUpToDate>false</LinksUpToDate>
  <CharactersWithSpaces>29077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Projektledare - samordnare Kemikaliecentrum</dc:title>
  <dc:subject>Kemikaliecentrums årsrapport för 2017</dc:subject>
  <dc:creator>Arne Jamtrot</dc:creator>
  <cp:keywords/>
  <dc:description/>
  <cp:lastModifiedBy>Christina Reinholdsson (extern)</cp:lastModifiedBy>
  <cp:revision>9</cp:revision>
  <cp:lastPrinted>2018-04-24T07:20:00Z</cp:lastPrinted>
  <dcterms:created xsi:type="dcterms:W3CDTF">2019-06-20T13:44:00Z</dcterms:created>
  <dcterms:modified xsi:type="dcterms:W3CDTF">2019-08-13T07:29:00Z</dcterms:modified>
  <cp:category>Tjut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r">
    <vt:lpwstr>2018-7162</vt:lpwstr>
  </property>
  <property fmtid="{D5CDD505-2E9C-101B-9397-08002B2CF9AE}" pid="3" name="Department">
    <vt:lpwstr>Miljöanalys</vt:lpwstr>
  </property>
  <property fmtid="{D5CDD505-2E9C-101B-9397-08002B2CF9AE}" pid="4" name="Email">
    <vt:lpwstr>arne.jamtrot@stockholm.se</vt:lpwstr>
  </property>
</Properties>
</file>